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881" w:rsidRDefault="00BC14D0" w:rsidP="00D70881">
      <w:pPr>
        <w:spacing w:after="120" w:line="360" w:lineRule="auto"/>
      </w:pPr>
      <w:bookmarkStart w:id="0" w:name="_GoBack"/>
      <w:bookmarkEnd w:id="0"/>
      <w:r>
        <w:rPr>
          <w:noProof/>
        </w:rPr>
        <w:drawing>
          <wp:anchor distT="0" distB="0" distL="114300" distR="114300" simplePos="0" relativeHeight="251657728" behindDoc="0" locked="0" layoutInCell="1" allowOverlap="1">
            <wp:simplePos x="0" y="0"/>
            <wp:positionH relativeFrom="column">
              <wp:posOffset>2941320</wp:posOffset>
            </wp:positionH>
            <wp:positionV relativeFrom="paragraph">
              <wp:posOffset>0</wp:posOffset>
            </wp:positionV>
            <wp:extent cx="609600" cy="716280"/>
            <wp:effectExtent l="0" t="0" r="0" b="0"/>
            <wp:wrapSquare wrapText="left"/>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00" cy="716280"/>
                    </a:xfrm>
                    <a:prstGeom prst="rect">
                      <a:avLst/>
                    </a:prstGeom>
                    <a:noFill/>
                  </pic:spPr>
                </pic:pic>
              </a:graphicData>
            </a:graphic>
            <wp14:sizeRelH relativeFrom="page">
              <wp14:pctWidth>0</wp14:pctWidth>
            </wp14:sizeRelH>
            <wp14:sizeRelV relativeFrom="page">
              <wp14:pctHeight>0</wp14:pctHeight>
            </wp14:sizeRelV>
          </wp:anchor>
        </w:drawing>
      </w:r>
    </w:p>
    <w:p w:rsidR="00D70881" w:rsidRDefault="00D70881" w:rsidP="00D70881">
      <w:pPr>
        <w:spacing w:after="120" w:line="360" w:lineRule="auto"/>
        <w:rPr>
          <w:sz w:val="24"/>
          <w:szCs w:val="24"/>
          <w:lang w:eastAsia="en-US"/>
        </w:rPr>
      </w:pPr>
    </w:p>
    <w:p w:rsidR="00D70881" w:rsidRDefault="00D70881" w:rsidP="00D70881">
      <w:pPr>
        <w:spacing w:after="120" w:line="360" w:lineRule="auto"/>
        <w:rPr>
          <w:sz w:val="22"/>
          <w:szCs w:val="22"/>
        </w:rPr>
      </w:pPr>
    </w:p>
    <w:p w:rsidR="00D70881" w:rsidRDefault="00D70881" w:rsidP="00D70881">
      <w:pPr>
        <w:pStyle w:val="af0"/>
        <w:rPr>
          <w:sz w:val="24"/>
        </w:rPr>
      </w:pPr>
      <w:r>
        <w:rPr>
          <w:sz w:val="24"/>
        </w:rPr>
        <w:t>АДМИНИСТРАЦИЯ ВЛАДИМИРСКОЙ ОБЛАСТИ</w:t>
      </w:r>
    </w:p>
    <w:p w:rsidR="00D70881" w:rsidRDefault="00D70881" w:rsidP="00D70881">
      <w:pPr>
        <w:pStyle w:val="af0"/>
        <w:rPr>
          <w:sz w:val="24"/>
        </w:rPr>
      </w:pPr>
      <w:r>
        <w:rPr>
          <w:sz w:val="24"/>
        </w:rPr>
        <w:t>ПРАВЛЕНИЕ ДЕПАРТАМЕНТА ЦЕН И ТАРИФОВ</w:t>
      </w:r>
    </w:p>
    <w:p w:rsidR="00D70881" w:rsidRDefault="00D70881" w:rsidP="00D70881">
      <w:pPr>
        <w:pStyle w:val="af0"/>
        <w:rPr>
          <w:b/>
          <w:sz w:val="36"/>
        </w:rPr>
      </w:pPr>
      <w:r>
        <w:rPr>
          <w:b/>
          <w:sz w:val="24"/>
        </w:rPr>
        <w:t>ПОСТАНОВЛЕНИЕ</w:t>
      </w:r>
    </w:p>
    <w:p w:rsidR="00D70881" w:rsidRDefault="00D70881" w:rsidP="00D70881">
      <w:pPr>
        <w:rPr>
          <w:b/>
          <w:i/>
          <w:sz w:val="28"/>
        </w:rPr>
      </w:pPr>
      <w:r>
        <w:rPr>
          <w:sz w:val="28"/>
          <w:szCs w:val="28"/>
          <w:u w:val="single"/>
          <w:lang w:val="en-US"/>
        </w:rPr>
        <w:t>20</w:t>
      </w:r>
      <w:r>
        <w:rPr>
          <w:sz w:val="28"/>
          <w:szCs w:val="28"/>
          <w:u w:val="single"/>
        </w:rPr>
        <w:t>.12.2016</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lang w:val="en-US"/>
        </w:rPr>
        <w:t xml:space="preserve">   </w:t>
      </w:r>
      <w:r>
        <w:rPr>
          <w:sz w:val="28"/>
          <w:szCs w:val="28"/>
        </w:rPr>
        <w:t xml:space="preserve">  </w:t>
      </w:r>
      <w:r>
        <w:rPr>
          <w:sz w:val="28"/>
          <w:szCs w:val="28"/>
          <w:lang w:val="en-US"/>
        </w:rPr>
        <w:t xml:space="preserve">              </w:t>
      </w:r>
      <w:r>
        <w:rPr>
          <w:sz w:val="28"/>
          <w:szCs w:val="28"/>
        </w:rPr>
        <w:t xml:space="preserve">        </w:t>
      </w:r>
      <w:r>
        <w:rPr>
          <w:sz w:val="28"/>
          <w:szCs w:val="28"/>
          <w:u w:val="single"/>
        </w:rPr>
        <w:t>№ 4</w:t>
      </w:r>
      <w:r>
        <w:rPr>
          <w:sz w:val="28"/>
          <w:szCs w:val="28"/>
          <w:u w:val="single"/>
          <w:lang w:val="en-US"/>
        </w:rPr>
        <w:t>7</w:t>
      </w:r>
      <w:r>
        <w:rPr>
          <w:sz w:val="28"/>
          <w:szCs w:val="28"/>
          <w:u w:val="single"/>
        </w:rPr>
        <w:t>/55</w:t>
      </w:r>
    </w:p>
    <w:p w:rsidR="00163041" w:rsidRPr="00735974" w:rsidRDefault="00163041" w:rsidP="0047642A">
      <w:pPr>
        <w:jc w:val="right"/>
        <w:rPr>
          <w:sz w:val="28"/>
          <w:szCs w:val="28"/>
        </w:rPr>
      </w:pPr>
    </w:p>
    <w:p w:rsidR="00A2354B" w:rsidRPr="00735974" w:rsidRDefault="00A2354B" w:rsidP="0047642A">
      <w:pPr>
        <w:rPr>
          <w:sz w:val="28"/>
          <w:szCs w:val="28"/>
        </w:rPr>
      </w:pPr>
    </w:p>
    <w:p w:rsidR="00DE772D" w:rsidRPr="00735974" w:rsidRDefault="00DE2ACE" w:rsidP="0047642A">
      <w:pPr>
        <w:pStyle w:val="10"/>
        <w:ind w:right="4868"/>
        <w:rPr>
          <w:b w:val="0"/>
          <w:szCs w:val="24"/>
        </w:rPr>
      </w:pPr>
      <w:r w:rsidRPr="00735974">
        <w:rPr>
          <w:b w:val="0"/>
          <w:szCs w:val="24"/>
        </w:rPr>
        <w:t xml:space="preserve">Об установлении </w:t>
      </w:r>
      <w:r w:rsidR="00212108" w:rsidRPr="00735974">
        <w:rPr>
          <w:b w:val="0"/>
          <w:szCs w:val="24"/>
        </w:rPr>
        <w:t>стандартизированных тарифных ставок</w:t>
      </w:r>
      <w:r w:rsidR="00212108" w:rsidRPr="00735974">
        <w:rPr>
          <w:rFonts w:eastAsia="Calibri"/>
          <w:b w:val="0"/>
          <w:szCs w:val="24"/>
        </w:rPr>
        <w:t xml:space="preserve">, ставок за единицу максимальной мощности и формул платы за технологическое присоединение к электрическим сетям </w:t>
      </w:r>
    </w:p>
    <w:p w:rsidR="00DE2ACE" w:rsidRPr="00735974" w:rsidRDefault="00DE2ACE" w:rsidP="0047642A">
      <w:pPr>
        <w:pStyle w:val="10"/>
        <w:tabs>
          <w:tab w:val="left" w:pos="5529"/>
        </w:tabs>
        <w:jc w:val="left"/>
        <w:rPr>
          <w:b w:val="0"/>
        </w:rPr>
      </w:pPr>
    </w:p>
    <w:p w:rsidR="00DE2ACE" w:rsidRPr="00735974" w:rsidRDefault="006B4079" w:rsidP="0047642A">
      <w:pPr>
        <w:autoSpaceDE w:val="0"/>
        <w:autoSpaceDN w:val="0"/>
        <w:adjustRightInd w:val="0"/>
        <w:spacing w:after="120"/>
        <w:ind w:firstLine="709"/>
        <w:jc w:val="both"/>
        <w:rPr>
          <w:sz w:val="28"/>
          <w:szCs w:val="28"/>
        </w:rPr>
      </w:pPr>
      <w:proofErr w:type="gramStart"/>
      <w:r w:rsidRPr="00735974">
        <w:rPr>
          <w:sz w:val="28"/>
          <w:szCs w:val="28"/>
        </w:rPr>
        <w:t>В соответствии с</w:t>
      </w:r>
      <w:r w:rsidR="00145256" w:rsidRPr="00735974">
        <w:rPr>
          <w:sz w:val="28"/>
          <w:szCs w:val="28"/>
        </w:rPr>
        <w:t xml:space="preserve"> Федеральным законом от </w:t>
      </w:r>
      <w:r w:rsidR="00AB4AE5" w:rsidRPr="00735974">
        <w:rPr>
          <w:sz w:val="28"/>
          <w:szCs w:val="28"/>
        </w:rPr>
        <w:t>26 марта 2003 г.</w:t>
      </w:r>
      <w:r w:rsidR="00145256" w:rsidRPr="00735974">
        <w:rPr>
          <w:sz w:val="28"/>
          <w:szCs w:val="28"/>
        </w:rPr>
        <w:t xml:space="preserve"> № </w:t>
      </w:r>
      <w:r w:rsidR="00AB4AE5" w:rsidRPr="00735974">
        <w:rPr>
          <w:sz w:val="28"/>
          <w:szCs w:val="28"/>
        </w:rPr>
        <w:t>35</w:t>
      </w:r>
      <w:r w:rsidR="00145256" w:rsidRPr="00735974">
        <w:rPr>
          <w:sz w:val="28"/>
          <w:szCs w:val="28"/>
        </w:rPr>
        <w:t xml:space="preserve">-ФЗ                           </w:t>
      </w:r>
      <w:r w:rsidR="00DA5D06">
        <w:rPr>
          <w:sz w:val="28"/>
          <w:szCs w:val="28"/>
        </w:rPr>
        <w:t>«</w:t>
      </w:r>
      <w:r w:rsidR="00AB4AE5" w:rsidRPr="00735974">
        <w:rPr>
          <w:sz w:val="28"/>
          <w:szCs w:val="28"/>
        </w:rPr>
        <w:t>Об электроэнергетике</w:t>
      </w:r>
      <w:r w:rsidR="00DA5D06">
        <w:rPr>
          <w:sz w:val="28"/>
          <w:szCs w:val="28"/>
        </w:rPr>
        <w:t>»</w:t>
      </w:r>
      <w:r w:rsidR="00C31F50" w:rsidRPr="00735974">
        <w:rPr>
          <w:sz w:val="28"/>
          <w:szCs w:val="28"/>
        </w:rPr>
        <w:t xml:space="preserve">, </w:t>
      </w:r>
      <w:r w:rsidR="00145256" w:rsidRPr="00735974">
        <w:rPr>
          <w:sz w:val="28"/>
          <w:szCs w:val="28"/>
        </w:rPr>
        <w:t xml:space="preserve">постановлением Правительства РФ </w:t>
      </w:r>
      <w:r w:rsidR="00145256" w:rsidRPr="00735974">
        <w:rPr>
          <w:sz w:val="28"/>
          <w:szCs w:val="28"/>
        </w:rPr>
        <w:br/>
        <w:t xml:space="preserve">от 27 декабря 2004 г. № 861 </w:t>
      </w:r>
      <w:r w:rsidR="00DA5D06">
        <w:rPr>
          <w:sz w:val="28"/>
          <w:szCs w:val="28"/>
        </w:rPr>
        <w:t>«</w:t>
      </w:r>
      <w:r w:rsidR="00145256" w:rsidRPr="00735974">
        <w:rPr>
          <w:sz w:val="28"/>
          <w:szCs w:val="28"/>
        </w:rPr>
        <w:t xml:space="preserve">Об утверждении </w:t>
      </w:r>
      <w:r w:rsidR="002158F9" w:rsidRPr="00735974">
        <w:rPr>
          <w:sz w:val="28"/>
          <w:szCs w:val="28"/>
        </w:rPr>
        <w:t>Правил</w:t>
      </w:r>
      <w:r w:rsidR="00145256" w:rsidRPr="00735974">
        <w:rPr>
          <w:sz w:val="28"/>
          <w:szCs w:val="28"/>
        </w:rPr>
        <w:t xml:space="preserve"> недискриминационного доступа к услугам по передаче электрической энергии и оказания этих услуг, </w:t>
      </w:r>
      <w:r w:rsidR="00145256" w:rsidRPr="00735974">
        <w:rPr>
          <w:sz w:val="28"/>
          <w:szCs w:val="28"/>
        </w:rPr>
        <w:br/>
      </w:r>
      <w:r w:rsidR="002158F9" w:rsidRPr="00735974">
        <w:rPr>
          <w:sz w:val="28"/>
          <w:szCs w:val="28"/>
        </w:rPr>
        <w:t>Правил</w:t>
      </w:r>
      <w:r w:rsidR="00145256" w:rsidRPr="00735974">
        <w:rPr>
          <w:sz w:val="28"/>
          <w:szCs w:val="28"/>
        </w:rPr>
        <w:t xml:space="preserve"> недискриминационного доступа к услугам по оперативно-диспетчерскому управлению в электроэнергетике и оказания этих услуг, </w:t>
      </w:r>
      <w:r w:rsidR="002158F9" w:rsidRPr="00735974">
        <w:rPr>
          <w:sz w:val="28"/>
          <w:szCs w:val="28"/>
        </w:rPr>
        <w:t>Правил</w:t>
      </w:r>
      <w:r w:rsidR="00145256" w:rsidRPr="00735974">
        <w:rPr>
          <w:sz w:val="28"/>
          <w:szCs w:val="28"/>
        </w:rPr>
        <w:t xml:space="preserve"> недискриминационного доступа к услугам администратора торговой системы оптового</w:t>
      </w:r>
      <w:proofErr w:type="gramEnd"/>
      <w:r w:rsidR="00145256" w:rsidRPr="00735974">
        <w:rPr>
          <w:sz w:val="28"/>
          <w:szCs w:val="28"/>
        </w:rPr>
        <w:t xml:space="preserve"> </w:t>
      </w:r>
      <w:proofErr w:type="gramStart"/>
      <w:r w:rsidR="00145256" w:rsidRPr="00735974">
        <w:rPr>
          <w:sz w:val="28"/>
          <w:szCs w:val="28"/>
        </w:rPr>
        <w:t xml:space="preserve">рынка и оказания этих услуг и </w:t>
      </w:r>
      <w:r w:rsidR="002158F9" w:rsidRPr="00735974">
        <w:rPr>
          <w:sz w:val="28"/>
          <w:szCs w:val="28"/>
        </w:rPr>
        <w:t>Правил</w:t>
      </w:r>
      <w:r w:rsidR="00145256" w:rsidRPr="00735974">
        <w:rPr>
          <w:sz w:val="28"/>
          <w:szCs w:val="28"/>
        </w:rP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r w:rsidR="00DA5D06">
        <w:rPr>
          <w:sz w:val="28"/>
          <w:szCs w:val="28"/>
        </w:rPr>
        <w:t>»</w:t>
      </w:r>
      <w:r w:rsidR="00145256" w:rsidRPr="00735974">
        <w:rPr>
          <w:sz w:val="28"/>
          <w:szCs w:val="28"/>
        </w:rPr>
        <w:t xml:space="preserve">, Методическими указаниями по определению размера платы за технологическое присоединение к электрическим сетям, утвержденными приказом Федеральной службы по тарифам от </w:t>
      </w:r>
      <w:r w:rsidR="00DE43BB" w:rsidRPr="00735974">
        <w:rPr>
          <w:sz w:val="28"/>
          <w:szCs w:val="28"/>
        </w:rPr>
        <w:t>11</w:t>
      </w:r>
      <w:r w:rsidR="00145256" w:rsidRPr="00735974">
        <w:rPr>
          <w:sz w:val="28"/>
          <w:szCs w:val="28"/>
        </w:rPr>
        <w:t xml:space="preserve"> </w:t>
      </w:r>
      <w:r w:rsidR="00DE43BB" w:rsidRPr="00735974">
        <w:rPr>
          <w:sz w:val="28"/>
          <w:szCs w:val="28"/>
        </w:rPr>
        <w:t>сентября</w:t>
      </w:r>
      <w:r w:rsidR="00145256" w:rsidRPr="00735974">
        <w:rPr>
          <w:sz w:val="28"/>
          <w:szCs w:val="28"/>
        </w:rPr>
        <w:t xml:space="preserve"> 20</w:t>
      </w:r>
      <w:r w:rsidR="00FE12CC" w:rsidRPr="00735974">
        <w:rPr>
          <w:sz w:val="28"/>
          <w:szCs w:val="28"/>
        </w:rPr>
        <w:t>1</w:t>
      </w:r>
      <w:r w:rsidR="00DE43BB" w:rsidRPr="00735974">
        <w:rPr>
          <w:sz w:val="28"/>
          <w:szCs w:val="28"/>
        </w:rPr>
        <w:t>2</w:t>
      </w:r>
      <w:r w:rsidR="00145256" w:rsidRPr="00735974">
        <w:rPr>
          <w:sz w:val="28"/>
          <w:szCs w:val="28"/>
        </w:rPr>
        <w:t xml:space="preserve"> г. № </w:t>
      </w:r>
      <w:r w:rsidR="00DE43BB" w:rsidRPr="00735974">
        <w:rPr>
          <w:sz w:val="28"/>
          <w:szCs w:val="28"/>
        </w:rPr>
        <w:t>209</w:t>
      </w:r>
      <w:r w:rsidR="00145256" w:rsidRPr="00735974">
        <w:rPr>
          <w:sz w:val="28"/>
          <w:szCs w:val="28"/>
        </w:rPr>
        <w:t>-э/</w:t>
      </w:r>
      <w:r w:rsidR="00DE43BB" w:rsidRPr="00735974">
        <w:rPr>
          <w:sz w:val="28"/>
          <w:szCs w:val="28"/>
        </w:rPr>
        <w:t>1</w:t>
      </w:r>
      <w:r w:rsidR="00145256" w:rsidRPr="00735974">
        <w:rPr>
          <w:sz w:val="28"/>
          <w:szCs w:val="28"/>
        </w:rPr>
        <w:t>, департамент цен</w:t>
      </w:r>
      <w:proofErr w:type="gramEnd"/>
      <w:r w:rsidR="00145256" w:rsidRPr="00735974">
        <w:rPr>
          <w:sz w:val="28"/>
          <w:szCs w:val="28"/>
        </w:rPr>
        <w:t xml:space="preserve"> и тарифов администрации Владимирской области </w:t>
      </w:r>
      <w:proofErr w:type="gramStart"/>
      <w:r w:rsidR="00145256" w:rsidRPr="00735974">
        <w:rPr>
          <w:sz w:val="28"/>
          <w:szCs w:val="28"/>
        </w:rPr>
        <w:t>п</w:t>
      </w:r>
      <w:proofErr w:type="gramEnd"/>
      <w:r w:rsidR="00145256" w:rsidRPr="00735974">
        <w:rPr>
          <w:sz w:val="28"/>
          <w:szCs w:val="28"/>
        </w:rPr>
        <w:t xml:space="preserve"> о с т а н о в л я е т:</w:t>
      </w:r>
    </w:p>
    <w:p w:rsidR="00163041" w:rsidRPr="00735974" w:rsidRDefault="00212108" w:rsidP="0047642A">
      <w:pPr>
        <w:numPr>
          <w:ilvl w:val="0"/>
          <w:numId w:val="7"/>
        </w:numPr>
        <w:tabs>
          <w:tab w:val="left" w:pos="-3261"/>
          <w:tab w:val="left" w:pos="1418"/>
        </w:tabs>
        <w:autoSpaceDE w:val="0"/>
        <w:autoSpaceDN w:val="0"/>
        <w:adjustRightInd w:val="0"/>
        <w:spacing w:after="120"/>
        <w:ind w:left="0" w:firstLine="708"/>
        <w:jc w:val="both"/>
        <w:rPr>
          <w:sz w:val="28"/>
        </w:rPr>
      </w:pPr>
      <w:r w:rsidRPr="00735974">
        <w:rPr>
          <w:sz w:val="28"/>
        </w:rPr>
        <w:t xml:space="preserve">Установить </w:t>
      </w:r>
      <w:r w:rsidR="00163041" w:rsidRPr="00735974">
        <w:rPr>
          <w:sz w:val="28"/>
        </w:rPr>
        <w:t xml:space="preserve">единые для всех территориальных сетевых организаций Владимирской области стандартизированные тарифные </w:t>
      </w:r>
      <w:proofErr w:type="gramStart"/>
      <w:r w:rsidR="00163041" w:rsidRPr="00735974">
        <w:rPr>
          <w:sz w:val="28"/>
        </w:rPr>
        <w:t>ставки</w:t>
      </w:r>
      <w:proofErr w:type="gramEnd"/>
      <w:r w:rsidR="00227651" w:rsidRPr="00735974">
        <w:rPr>
          <w:sz w:val="28"/>
        </w:rPr>
        <w:t xml:space="preserve"> в том числе для временных категорий заявителей</w:t>
      </w:r>
      <w:r w:rsidR="00163041" w:rsidRPr="00735974">
        <w:rPr>
          <w:sz w:val="28"/>
        </w:rPr>
        <w:t>, определяющие величину платы за технологическое присоединение к электрическим сетям территориальных сетевых организаций согласно приложениям № 1, 2.</w:t>
      </w:r>
    </w:p>
    <w:p w:rsidR="00163041" w:rsidRPr="00735974" w:rsidRDefault="00163041" w:rsidP="0047642A">
      <w:pPr>
        <w:numPr>
          <w:ilvl w:val="0"/>
          <w:numId w:val="7"/>
        </w:numPr>
        <w:tabs>
          <w:tab w:val="left" w:pos="-3261"/>
          <w:tab w:val="left" w:pos="1418"/>
        </w:tabs>
        <w:autoSpaceDE w:val="0"/>
        <w:autoSpaceDN w:val="0"/>
        <w:adjustRightInd w:val="0"/>
        <w:spacing w:after="120"/>
        <w:ind w:left="0" w:firstLine="708"/>
        <w:jc w:val="both"/>
        <w:rPr>
          <w:sz w:val="28"/>
        </w:rPr>
      </w:pPr>
      <w:proofErr w:type="gramStart"/>
      <w:r w:rsidRPr="00735974">
        <w:rPr>
          <w:sz w:val="28"/>
        </w:rPr>
        <w:t>Установить ставки за единицу максимальной мощности</w:t>
      </w:r>
      <w:r w:rsidRPr="00735974">
        <w:t xml:space="preserve"> </w:t>
      </w:r>
      <w:r w:rsidRPr="00735974">
        <w:rPr>
          <w:sz w:val="28"/>
        </w:rPr>
        <w:t xml:space="preserve">за технологическое присоединение к электрическим сетям филиала </w:t>
      </w:r>
      <w:r w:rsidR="00DA5D06">
        <w:rPr>
          <w:sz w:val="28"/>
        </w:rPr>
        <w:t>«</w:t>
      </w:r>
      <w:r w:rsidRPr="00735974">
        <w:rPr>
          <w:sz w:val="28"/>
        </w:rPr>
        <w:t>Владимирэнерго</w:t>
      </w:r>
      <w:r w:rsidR="00DA5D06">
        <w:rPr>
          <w:sz w:val="28"/>
        </w:rPr>
        <w:t>»</w:t>
      </w:r>
      <w:r w:rsidRPr="00735974">
        <w:rPr>
          <w:sz w:val="28"/>
        </w:rPr>
        <w:t xml:space="preserve"> ПАО </w:t>
      </w:r>
      <w:r w:rsidR="00DA5D06">
        <w:rPr>
          <w:sz w:val="28"/>
        </w:rPr>
        <w:t>«</w:t>
      </w:r>
      <w:r w:rsidRPr="00735974">
        <w:rPr>
          <w:sz w:val="28"/>
        </w:rPr>
        <w:t>МРСК Центра и Приволжья</w:t>
      </w:r>
      <w:r w:rsidR="00DA5D06">
        <w:rPr>
          <w:sz w:val="28"/>
        </w:rPr>
        <w:t>»</w:t>
      </w:r>
      <w:r w:rsidRPr="00735974">
        <w:rPr>
          <w:sz w:val="28"/>
        </w:rPr>
        <w:t xml:space="preserve">, ОАО </w:t>
      </w:r>
      <w:r w:rsidR="00DA5D06">
        <w:rPr>
          <w:sz w:val="28"/>
        </w:rPr>
        <w:t>«</w:t>
      </w:r>
      <w:r w:rsidRPr="00735974">
        <w:rPr>
          <w:sz w:val="28"/>
        </w:rPr>
        <w:t>РЖД</w:t>
      </w:r>
      <w:r w:rsidR="00DA5D06">
        <w:rPr>
          <w:sz w:val="28"/>
        </w:rPr>
        <w:t>»</w:t>
      </w:r>
      <w:r w:rsidRPr="00735974">
        <w:rPr>
          <w:sz w:val="28"/>
        </w:rPr>
        <w:t xml:space="preserve">, ООО </w:t>
      </w:r>
      <w:r w:rsidR="00DA5D06">
        <w:rPr>
          <w:sz w:val="28"/>
        </w:rPr>
        <w:t>«</w:t>
      </w:r>
      <w:r w:rsidRPr="00735974">
        <w:rPr>
          <w:sz w:val="28"/>
        </w:rPr>
        <w:t>СтройГарант</w:t>
      </w:r>
      <w:r w:rsidR="00DA5D06">
        <w:rPr>
          <w:sz w:val="28"/>
        </w:rPr>
        <w:t>»</w:t>
      </w:r>
      <w:r w:rsidRPr="00735974">
        <w:rPr>
          <w:sz w:val="28"/>
        </w:rPr>
        <w:t xml:space="preserve">, МУП </w:t>
      </w:r>
      <w:r w:rsidR="00DA5D06">
        <w:rPr>
          <w:sz w:val="28"/>
        </w:rPr>
        <w:t>«</w:t>
      </w:r>
      <w:r w:rsidRPr="00735974">
        <w:rPr>
          <w:sz w:val="28"/>
        </w:rPr>
        <w:t>Александровэлектросеть</w:t>
      </w:r>
      <w:r w:rsidR="00DA5D06">
        <w:rPr>
          <w:sz w:val="28"/>
        </w:rPr>
        <w:t>»</w:t>
      </w:r>
      <w:r w:rsidRPr="00735974">
        <w:rPr>
          <w:sz w:val="28"/>
        </w:rPr>
        <w:t xml:space="preserve">, ОАО </w:t>
      </w:r>
      <w:r w:rsidR="00DA5D06">
        <w:rPr>
          <w:sz w:val="28"/>
        </w:rPr>
        <w:t>«</w:t>
      </w:r>
      <w:r w:rsidRPr="00735974">
        <w:rPr>
          <w:sz w:val="28"/>
        </w:rPr>
        <w:t>Владимирская областная электросетевая компания</w:t>
      </w:r>
      <w:r w:rsidR="00DA5D06">
        <w:rPr>
          <w:sz w:val="28"/>
        </w:rPr>
        <w:t>»</w:t>
      </w:r>
      <w:r w:rsidRPr="00735974">
        <w:rPr>
          <w:sz w:val="28"/>
        </w:rPr>
        <w:t xml:space="preserve">, МУП </w:t>
      </w:r>
      <w:r w:rsidR="00DA5D06">
        <w:rPr>
          <w:sz w:val="28"/>
        </w:rPr>
        <w:t>«</w:t>
      </w:r>
      <w:r w:rsidRPr="00735974">
        <w:rPr>
          <w:sz w:val="28"/>
        </w:rPr>
        <w:t>Горэлектросеть</w:t>
      </w:r>
      <w:r w:rsidR="00DA5D06">
        <w:rPr>
          <w:sz w:val="28"/>
        </w:rPr>
        <w:t>»</w:t>
      </w:r>
      <w:r w:rsidRPr="00735974">
        <w:rPr>
          <w:sz w:val="28"/>
        </w:rPr>
        <w:t xml:space="preserve"> г. Муром, ООО </w:t>
      </w:r>
      <w:r w:rsidR="00DA5D06">
        <w:rPr>
          <w:sz w:val="28"/>
        </w:rPr>
        <w:t>«</w:t>
      </w:r>
      <w:r w:rsidRPr="00735974">
        <w:rPr>
          <w:sz w:val="28"/>
        </w:rPr>
        <w:t>Ковровэлектросетьремонт</w:t>
      </w:r>
      <w:r w:rsidR="00DA5D06">
        <w:rPr>
          <w:sz w:val="28"/>
        </w:rPr>
        <w:t>»</w:t>
      </w:r>
      <w:r w:rsidRPr="00735974">
        <w:rPr>
          <w:sz w:val="28"/>
        </w:rPr>
        <w:t xml:space="preserve">, ООО </w:t>
      </w:r>
      <w:r w:rsidR="00DA5D06">
        <w:rPr>
          <w:sz w:val="28"/>
        </w:rPr>
        <w:t>«</w:t>
      </w:r>
      <w:r w:rsidRPr="00735974">
        <w:rPr>
          <w:sz w:val="28"/>
        </w:rPr>
        <w:t>Костеревские городские электрические сети</w:t>
      </w:r>
      <w:r w:rsidR="00DA5D06">
        <w:rPr>
          <w:sz w:val="28"/>
        </w:rPr>
        <w:t>»</w:t>
      </w:r>
      <w:r w:rsidRPr="00735974">
        <w:rPr>
          <w:sz w:val="28"/>
        </w:rPr>
        <w:t xml:space="preserve">, филиал </w:t>
      </w:r>
      <w:r w:rsidR="00DA5D06">
        <w:rPr>
          <w:sz w:val="28"/>
        </w:rPr>
        <w:t>«</w:t>
      </w:r>
      <w:r w:rsidRPr="00735974">
        <w:rPr>
          <w:sz w:val="28"/>
        </w:rPr>
        <w:t>Волго-Вятский</w:t>
      </w:r>
      <w:r w:rsidR="00DA5D06">
        <w:rPr>
          <w:sz w:val="28"/>
        </w:rPr>
        <w:t>»</w:t>
      </w:r>
      <w:r w:rsidRPr="00735974">
        <w:rPr>
          <w:sz w:val="28"/>
        </w:rPr>
        <w:t xml:space="preserve"> АО </w:t>
      </w:r>
      <w:r w:rsidR="00DA5D06">
        <w:rPr>
          <w:sz w:val="28"/>
        </w:rPr>
        <w:lastRenderedPageBreak/>
        <w:t>«</w:t>
      </w:r>
      <w:r w:rsidRPr="00735974">
        <w:rPr>
          <w:sz w:val="28"/>
        </w:rPr>
        <w:t>Оборонэнерго</w:t>
      </w:r>
      <w:r w:rsidR="00DA5D06">
        <w:rPr>
          <w:sz w:val="28"/>
        </w:rPr>
        <w:t>»</w:t>
      </w:r>
      <w:r w:rsidRPr="00735974">
        <w:rPr>
          <w:sz w:val="28"/>
        </w:rPr>
        <w:t xml:space="preserve">, ООО </w:t>
      </w:r>
      <w:r w:rsidR="00DA5D06">
        <w:rPr>
          <w:sz w:val="28"/>
        </w:rPr>
        <w:t>«</w:t>
      </w:r>
      <w:r w:rsidRPr="00735974">
        <w:rPr>
          <w:sz w:val="28"/>
        </w:rPr>
        <w:t>ЭнергоАктив</w:t>
      </w:r>
      <w:r w:rsidR="00DA5D06">
        <w:rPr>
          <w:sz w:val="28"/>
        </w:rPr>
        <w:t>»</w:t>
      </w:r>
      <w:r w:rsidR="00EE5D8A" w:rsidRPr="00735974">
        <w:rPr>
          <w:sz w:val="28"/>
          <w:szCs w:val="28"/>
        </w:rPr>
        <w:t xml:space="preserve"> (ОП </w:t>
      </w:r>
      <w:r w:rsidR="00DA5D06">
        <w:rPr>
          <w:sz w:val="28"/>
          <w:szCs w:val="28"/>
        </w:rPr>
        <w:t>«</w:t>
      </w:r>
      <w:r w:rsidR="00EE5D8A" w:rsidRPr="00735974">
        <w:rPr>
          <w:sz w:val="28"/>
          <w:szCs w:val="28"/>
        </w:rPr>
        <w:t>Вязниковская горэлектросеть</w:t>
      </w:r>
      <w:r w:rsidR="00DA5D06">
        <w:rPr>
          <w:sz w:val="28"/>
          <w:szCs w:val="28"/>
        </w:rPr>
        <w:t>»</w:t>
      </w:r>
      <w:r w:rsidR="00EE5D8A" w:rsidRPr="00735974">
        <w:rPr>
          <w:sz w:val="28"/>
          <w:szCs w:val="28"/>
        </w:rPr>
        <w:t>)</w:t>
      </w:r>
      <w:r w:rsidRPr="00735974">
        <w:rPr>
          <w:sz w:val="28"/>
        </w:rPr>
        <w:t xml:space="preserve">, ООО </w:t>
      </w:r>
      <w:r w:rsidR="00DA5D06">
        <w:rPr>
          <w:sz w:val="28"/>
        </w:rPr>
        <w:t>«</w:t>
      </w:r>
      <w:r w:rsidRPr="00735974">
        <w:rPr>
          <w:sz w:val="28"/>
        </w:rPr>
        <w:t>Радугагорэнерго</w:t>
      </w:r>
      <w:r w:rsidR="00DA5D06">
        <w:rPr>
          <w:sz w:val="28"/>
        </w:rPr>
        <w:t>»</w:t>
      </w:r>
      <w:r w:rsidRPr="00735974">
        <w:rPr>
          <w:sz w:val="28"/>
        </w:rPr>
        <w:t xml:space="preserve">, ООО </w:t>
      </w:r>
      <w:r w:rsidR="00DA5D06">
        <w:rPr>
          <w:sz w:val="28"/>
        </w:rPr>
        <w:t>«</w:t>
      </w:r>
      <w:r w:rsidRPr="00735974">
        <w:rPr>
          <w:sz w:val="28"/>
        </w:rPr>
        <w:t>Электросистемы</w:t>
      </w:r>
      <w:r w:rsidR="00DA5D06">
        <w:rPr>
          <w:sz w:val="28"/>
        </w:rPr>
        <w:t>»</w:t>
      </w:r>
      <w:r w:rsidRPr="00735974">
        <w:rPr>
          <w:sz w:val="28"/>
        </w:rPr>
        <w:t xml:space="preserve">, ООО </w:t>
      </w:r>
      <w:r w:rsidR="00DA5D06">
        <w:rPr>
          <w:sz w:val="28"/>
        </w:rPr>
        <w:t>«</w:t>
      </w:r>
      <w:r w:rsidRPr="00735974">
        <w:rPr>
          <w:sz w:val="28"/>
        </w:rPr>
        <w:t>ЭЛРОСС</w:t>
      </w:r>
      <w:r w:rsidR="00DA5D06">
        <w:rPr>
          <w:sz w:val="28"/>
        </w:rPr>
        <w:t>»</w:t>
      </w:r>
      <w:r w:rsidRPr="00735974">
        <w:rPr>
          <w:sz w:val="28"/>
        </w:rPr>
        <w:t xml:space="preserve">, ООО </w:t>
      </w:r>
      <w:r w:rsidR="00DA5D06">
        <w:rPr>
          <w:sz w:val="28"/>
        </w:rPr>
        <w:t>«</w:t>
      </w:r>
      <w:r w:rsidRPr="00735974">
        <w:rPr>
          <w:sz w:val="28"/>
        </w:rPr>
        <w:t>ЭнергоСтрой</w:t>
      </w:r>
      <w:r w:rsidR="00DA5D06">
        <w:rPr>
          <w:sz w:val="28"/>
        </w:rPr>
        <w:t>»</w:t>
      </w:r>
      <w:r w:rsidR="007A03A7" w:rsidRPr="00735974">
        <w:rPr>
          <w:sz w:val="28"/>
        </w:rPr>
        <w:t xml:space="preserve">, ООО </w:t>
      </w:r>
      <w:r w:rsidR="00DA5D06">
        <w:rPr>
          <w:sz w:val="28"/>
        </w:rPr>
        <w:t>«</w:t>
      </w:r>
      <w:r w:rsidR="007A03A7" w:rsidRPr="00735974">
        <w:rPr>
          <w:sz w:val="28"/>
        </w:rPr>
        <w:t>Монострой</w:t>
      </w:r>
      <w:proofErr w:type="gramEnd"/>
      <w:r w:rsidR="00DA5D06">
        <w:rPr>
          <w:sz w:val="28"/>
        </w:rPr>
        <w:t>»</w:t>
      </w:r>
      <w:r w:rsidR="007A03A7" w:rsidRPr="00735974">
        <w:rPr>
          <w:sz w:val="28"/>
        </w:rPr>
        <w:t xml:space="preserve"> согласно приложению № 3</w:t>
      </w:r>
    </w:p>
    <w:p w:rsidR="003224B7" w:rsidRPr="00735974" w:rsidRDefault="007A03A7" w:rsidP="0047642A">
      <w:pPr>
        <w:numPr>
          <w:ilvl w:val="0"/>
          <w:numId w:val="7"/>
        </w:numPr>
        <w:tabs>
          <w:tab w:val="left" w:pos="-3261"/>
          <w:tab w:val="left" w:pos="1134"/>
        </w:tabs>
        <w:autoSpaceDE w:val="0"/>
        <w:autoSpaceDN w:val="0"/>
        <w:adjustRightInd w:val="0"/>
        <w:spacing w:after="120"/>
        <w:ind w:left="0" w:firstLine="709"/>
        <w:jc w:val="both"/>
        <w:rPr>
          <w:b/>
          <w:bCs/>
          <w:sz w:val="28"/>
          <w:szCs w:val="28"/>
        </w:rPr>
      </w:pPr>
      <w:r w:rsidRPr="00735974">
        <w:rPr>
          <w:sz w:val="28"/>
        </w:rPr>
        <w:t xml:space="preserve">Установить </w:t>
      </w:r>
      <w:r w:rsidR="008336ED" w:rsidRPr="00735974">
        <w:rPr>
          <w:sz w:val="28"/>
        </w:rPr>
        <w:t>формул</w:t>
      </w:r>
      <w:r w:rsidR="00212108" w:rsidRPr="00735974">
        <w:rPr>
          <w:sz w:val="28"/>
        </w:rPr>
        <w:t>ы</w:t>
      </w:r>
      <w:r w:rsidR="008336ED" w:rsidRPr="00735974">
        <w:rPr>
          <w:sz w:val="28"/>
        </w:rPr>
        <w:t xml:space="preserve"> платы за технологическое присоединение к электрическим сетям </w:t>
      </w:r>
      <w:r w:rsidRPr="00735974">
        <w:rPr>
          <w:sz w:val="28"/>
        </w:rPr>
        <w:t xml:space="preserve">для всех территориальных сетевых организаций Владимирской области </w:t>
      </w:r>
      <w:r w:rsidR="00212108" w:rsidRPr="00735974">
        <w:rPr>
          <w:sz w:val="28"/>
        </w:rPr>
        <w:t>согласно приложени</w:t>
      </w:r>
      <w:r w:rsidRPr="00735974">
        <w:rPr>
          <w:sz w:val="28"/>
        </w:rPr>
        <w:t>ю</w:t>
      </w:r>
      <w:r w:rsidR="008336ED" w:rsidRPr="00735974">
        <w:rPr>
          <w:sz w:val="28"/>
        </w:rPr>
        <w:t xml:space="preserve"> № </w:t>
      </w:r>
      <w:r w:rsidR="00B3414F" w:rsidRPr="00735974">
        <w:rPr>
          <w:sz w:val="28"/>
        </w:rPr>
        <w:t>4</w:t>
      </w:r>
      <w:r w:rsidR="003224B7" w:rsidRPr="00735974">
        <w:rPr>
          <w:sz w:val="28"/>
        </w:rPr>
        <w:t>.</w:t>
      </w:r>
    </w:p>
    <w:p w:rsidR="004B4668" w:rsidRPr="00735974" w:rsidRDefault="004B4668" w:rsidP="0047642A">
      <w:pPr>
        <w:numPr>
          <w:ilvl w:val="0"/>
          <w:numId w:val="7"/>
        </w:numPr>
        <w:tabs>
          <w:tab w:val="left" w:pos="-3261"/>
          <w:tab w:val="left" w:pos="1560"/>
        </w:tabs>
        <w:autoSpaceDE w:val="0"/>
        <w:autoSpaceDN w:val="0"/>
        <w:adjustRightInd w:val="0"/>
        <w:ind w:left="0" w:firstLine="709"/>
        <w:jc w:val="both"/>
        <w:rPr>
          <w:sz w:val="28"/>
          <w:szCs w:val="28"/>
        </w:rPr>
      </w:pPr>
      <w:proofErr w:type="gramStart"/>
      <w:r w:rsidRPr="00735974">
        <w:rPr>
          <w:sz w:val="28"/>
          <w:szCs w:val="28"/>
        </w:rPr>
        <w:t xml:space="preserve">Установить размер выпадающих доходов </w:t>
      </w:r>
      <w:r w:rsidRPr="00735974">
        <w:rPr>
          <w:rFonts w:eastAsia="Calibri"/>
          <w:sz w:val="28"/>
          <w:szCs w:val="28"/>
        </w:rPr>
        <w:t xml:space="preserve">филиала </w:t>
      </w:r>
      <w:r w:rsidR="00DA5D06">
        <w:rPr>
          <w:rFonts w:eastAsia="Calibri"/>
          <w:sz w:val="28"/>
          <w:szCs w:val="28"/>
        </w:rPr>
        <w:t>«</w:t>
      </w:r>
      <w:r w:rsidRPr="00735974">
        <w:rPr>
          <w:rFonts w:eastAsia="Calibri"/>
          <w:sz w:val="28"/>
          <w:szCs w:val="28"/>
        </w:rPr>
        <w:t>Владимирэнерго</w:t>
      </w:r>
      <w:r w:rsidR="00DA5D06">
        <w:rPr>
          <w:rFonts w:eastAsia="Calibri"/>
          <w:sz w:val="28"/>
          <w:szCs w:val="28"/>
        </w:rPr>
        <w:t>»</w:t>
      </w:r>
      <w:r w:rsidRPr="00735974">
        <w:rPr>
          <w:rFonts w:eastAsia="Calibri"/>
          <w:sz w:val="28"/>
          <w:szCs w:val="28"/>
        </w:rPr>
        <w:t xml:space="preserve"> ПАО </w:t>
      </w:r>
      <w:r w:rsidR="00DA5D06">
        <w:rPr>
          <w:rFonts w:eastAsia="Calibri"/>
          <w:sz w:val="28"/>
          <w:szCs w:val="28"/>
        </w:rPr>
        <w:t>«</w:t>
      </w:r>
      <w:r w:rsidRPr="00735974">
        <w:rPr>
          <w:rFonts w:eastAsia="Calibri"/>
          <w:sz w:val="28"/>
          <w:szCs w:val="28"/>
        </w:rPr>
        <w:t>МРСК Центра и Приволжья</w:t>
      </w:r>
      <w:r w:rsidR="00DA5D06">
        <w:rPr>
          <w:rFonts w:eastAsia="Calibri"/>
          <w:sz w:val="28"/>
          <w:szCs w:val="28"/>
        </w:rPr>
        <w:t>»</w:t>
      </w:r>
      <w:r w:rsidRPr="00735974">
        <w:rPr>
          <w:sz w:val="28"/>
          <w:szCs w:val="28"/>
        </w:rPr>
        <w:t xml:space="preserve"> от технологического присоединения энергопринимающих устройств максимальной мощностью, не превышающей 15 кВт включительно, в составе необходимой валовой выручки по передаче электрической энергии на 2017 год в виде выпадающих доходов от присоединения льготных категорий заявителей (с заявленной мощностью до 15 кВт) за 2015 год и плановый период 2017 года в размере</w:t>
      </w:r>
      <w:proofErr w:type="gramEnd"/>
      <w:r w:rsidRPr="00735974">
        <w:rPr>
          <w:sz w:val="28"/>
          <w:szCs w:val="28"/>
        </w:rPr>
        <w:t xml:space="preserve"> 137 197,80 тыс. руб.,</w:t>
      </w:r>
      <w:r w:rsidRPr="00735974">
        <w:t xml:space="preserve"> </w:t>
      </w:r>
      <w:r w:rsidRPr="00735974">
        <w:rPr>
          <w:sz w:val="28"/>
          <w:szCs w:val="28"/>
        </w:rPr>
        <w:t xml:space="preserve">в том числе за 2015 год в размере 59 571,89 тыс. руб., на 2017 год в размере 77 625,91 тыс. руб.; </w:t>
      </w:r>
    </w:p>
    <w:p w:rsidR="004B4668" w:rsidRPr="00735974" w:rsidRDefault="004B4668" w:rsidP="0047642A">
      <w:pPr>
        <w:numPr>
          <w:ilvl w:val="0"/>
          <w:numId w:val="7"/>
        </w:numPr>
        <w:tabs>
          <w:tab w:val="left" w:pos="-3261"/>
          <w:tab w:val="left" w:pos="1134"/>
        </w:tabs>
        <w:autoSpaceDE w:val="0"/>
        <w:autoSpaceDN w:val="0"/>
        <w:adjustRightInd w:val="0"/>
        <w:ind w:left="0" w:firstLine="709"/>
        <w:jc w:val="both"/>
        <w:rPr>
          <w:sz w:val="28"/>
          <w:szCs w:val="28"/>
        </w:rPr>
      </w:pPr>
      <w:proofErr w:type="gramStart"/>
      <w:r w:rsidRPr="00735974">
        <w:rPr>
          <w:sz w:val="28"/>
          <w:szCs w:val="28"/>
        </w:rPr>
        <w:t xml:space="preserve">Установить размер выпадающих доходов </w:t>
      </w:r>
      <w:r w:rsidRPr="00735974">
        <w:rPr>
          <w:rFonts w:eastAsia="Calibri"/>
          <w:sz w:val="28"/>
          <w:szCs w:val="28"/>
        </w:rPr>
        <w:t xml:space="preserve">ОАО </w:t>
      </w:r>
      <w:r w:rsidR="00DA5D06">
        <w:rPr>
          <w:rFonts w:eastAsia="Calibri"/>
          <w:sz w:val="28"/>
          <w:szCs w:val="28"/>
        </w:rPr>
        <w:t>«</w:t>
      </w:r>
      <w:r w:rsidRPr="00735974">
        <w:rPr>
          <w:rFonts w:eastAsia="Calibri"/>
          <w:sz w:val="28"/>
          <w:szCs w:val="28"/>
        </w:rPr>
        <w:t>Владимирская областная электросетевая компания</w:t>
      </w:r>
      <w:r w:rsidR="00DA5D06">
        <w:rPr>
          <w:rFonts w:eastAsia="Calibri"/>
          <w:sz w:val="28"/>
          <w:szCs w:val="28"/>
        </w:rPr>
        <w:t>»</w:t>
      </w:r>
      <w:r w:rsidRPr="00735974">
        <w:rPr>
          <w:sz w:val="28"/>
          <w:szCs w:val="28"/>
        </w:rPr>
        <w:t xml:space="preserve"> от технологического присоединения энергопринимающих устройств максимальной мощностью, не превышающей 15 кВт включительно, в составе необходимой валовой выручки по передаче электрической энергии на 2017 год в виде выпадающих доходов от присоединения льготных категорий заявителей (с заявленной мощностью до 15 кВт) за 2015 год и плановый период 2017 года в размере </w:t>
      </w:r>
      <w:r w:rsidR="00055F2A" w:rsidRPr="00735974">
        <w:rPr>
          <w:sz w:val="28"/>
          <w:szCs w:val="28"/>
        </w:rPr>
        <w:t>29</w:t>
      </w:r>
      <w:r w:rsidRPr="00735974">
        <w:rPr>
          <w:sz w:val="28"/>
          <w:szCs w:val="28"/>
        </w:rPr>
        <w:t> </w:t>
      </w:r>
      <w:r w:rsidR="00055F2A" w:rsidRPr="00735974">
        <w:rPr>
          <w:sz w:val="28"/>
          <w:szCs w:val="28"/>
        </w:rPr>
        <w:t>865</w:t>
      </w:r>
      <w:r w:rsidRPr="00735974">
        <w:rPr>
          <w:sz w:val="28"/>
          <w:szCs w:val="28"/>
        </w:rPr>
        <w:t>,</w:t>
      </w:r>
      <w:r w:rsidR="00055F2A" w:rsidRPr="00735974">
        <w:rPr>
          <w:sz w:val="28"/>
          <w:szCs w:val="28"/>
        </w:rPr>
        <w:t>35</w:t>
      </w:r>
      <w:proofErr w:type="gramEnd"/>
      <w:r w:rsidRPr="00735974">
        <w:rPr>
          <w:sz w:val="28"/>
          <w:szCs w:val="28"/>
        </w:rPr>
        <w:t xml:space="preserve"> тыс. руб.,</w:t>
      </w:r>
      <w:r w:rsidRPr="00735974">
        <w:t xml:space="preserve"> </w:t>
      </w:r>
      <w:r w:rsidRPr="00735974">
        <w:rPr>
          <w:sz w:val="28"/>
          <w:szCs w:val="28"/>
        </w:rPr>
        <w:t>в том числе за 2015 год в размере 18 968,78 тыс. руб., на 2017 год в размере 10</w:t>
      </w:r>
      <w:r w:rsidR="00055F2A" w:rsidRPr="00735974">
        <w:rPr>
          <w:sz w:val="28"/>
          <w:szCs w:val="28"/>
        </w:rPr>
        <w:t xml:space="preserve"> </w:t>
      </w:r>
      <w:r w:rsidRPr="00735974">
        <w:rPr>
          <w:sz w:val="28"/>
          <w:szCs w:val="28"/>
        </w:rPr>
        <w:t>896,60 тыс. руб.;</w:t>
      </w:r>
    </w:p>
    <w:p w:rsidR="004B4668" w:rsidRPr="00735974" w:rsidRDefault="004B4668" w:rsidP="0047642A">
      <w:pPr>
        <w:numPr>
          <w:ilvl w:val="0"/>
          <w:numId w:val="7"/>
        </w:numPr>
        <w:tabs>
          <w:tab w:val="left" w:pos="-3261"/>
          <w:tab w:val="left" w:pos="1134"/>
        </w:tabs>
        <w:autoSpaceDE w:val="0"/>
        <w:autoSpaceDN w:val="0"/>
        <w:adjustRightInd w:val="0"/>
        <w:ind w:left="0" w:firstLine="709"/>
        <w:jc w:val="both"/>
        <w:rPr>
          <w:sz w:val="28"/>
          <w:szCs w:val="28"/>
        </w:rPr>
      </w:pPr>
      <w:proofErr w:type="gramStart"/>
      <w:r w:rsidRPr="00735974">
        <w:rPr>
          <w:sz w:val="28"/>
          <w:szCs w:val="28"/>
        </w:rPr>
        <w:t xml:space="preserve">Установить размер выпадающих доходов </w:t>
      </w:r>
      <w:r w:rsidRPr="00735974">
        <w:rPr>
          <w:rFonts w:eastAsia="Calibri"/>
          <w:sz w:val="28"/>
          <w:szCs w:val="28"/>
        </w:rPr>
        <w:t xml:space="preserve">МУП </w:t>
      </w:r>
      <w:r w:rsidR="00DA5D06">
        <w:rPr>
          <w:rFonts w:eastAsia="Calibri"/>
          <w:sz w:val="28"/>
          <w:szCs w:val="28"/>
        </w:rPr>
        <w:t>«</w:t>
      </w:r>
      <w:r w:rsidRPr="00735974">
        <w:rPr>
          <w:rFonts w:eastAsia="Calibri"/>
          <w:sz w:val="28"/>
          <w:szCs w:val="28"/>
        </w:rPr>
        <w:t>Александровэлектросеть</w:t>
      </w:r>
      <w:r w:rsidR="00DA5D06">
        <w:rPr>
          <w:rFonts w:eastAsia="Calibri"/>
          <w:sz w:val="28"/>
          <w:szCs w:val="28"/>
        </w:rPr>
        <w:t>»</w:t>
      </w:r>
      <w:r w:rsidRPr="00735974">
        <w:rPr>
          <w:sz w:val="28"/>
          <w:szCs w:val="28"/>
        </w:rPr>
        <w:t xml:space="preserve"> от технологического присоединения энергопринимающих устройств максимальной мощностью, не превышающей 15 кВт включительно, в составе необходимой валовой выручки по передаче электрической энергии на 2017 год в виде выпадающих доходов от присоединения льготных категорий заявителей (с заявленной мощностью до 15 кВт) за 2015 год и плановый период 2017 года в размере 1 523,14 тыс. руб.,</w:t>
      </w:r>
      <w:r w:rsidRPr="00735974">
        <w:t xml:space="preserve"> </w:t>
      </w:r>
      <w:r w:rsidRPr="00735974">
        <w:rPr>
          <w:sz w:val="28"/>
          <w:szCs w:val="28"/>
        </w:rPr>
        <w:t>в</w:t>
      </w:r>
      <w:proofErr w:type="gramEnd"/>
      <w:r w:rsidRPr="00735974">
        <w:rPr>
          <w:sz w:val="28"/>
          <w:szCs w:val="28"/>
        </w:rPr>
        <w:t xml:space="preserve"> том числе за 2015 год в размере -6</w:t>
      </w:r>
      <w:r w:rsidR="00055F2A" w:rsidRPr="00735974">
        <w:rPr>
          <w:sz w:val="28"/>
          <w:szCs w:val="28"/>
        </w:rPr>
        <w:t>7</w:t>
      </w:r>
      <w:r w:rsidRPr="00735974">
        <w:rPr>
          <w:sz w:val="28"/>
          <w:szCs w:val="28"/>
        </w:rPr>
        <w:t xml:space="preserve">,57 тыс. руб., на 2017 год в размере 1 </w:t>
      </w:r>
      <w:r w:rsidR="00055F2A" w:rsidRPr="00735974">
        <w:rPr>
          <w:sz w:val="28"/>
          <w:szCs w:val="28"/>
        </w:rPr>
        <w:t>590</w:t>
      </w:r>
      <w:r w:rsidRPr="00735974">
        <w:rPr>
          <w:sz w:val="28"/>
          <w:szCs w:val="28"/>
        </w:rPr>
        <w:t>,</w:t>
      </w:r>
      <w:r w:rsidR="00055F2A" w:rsidRPr="00735974">
        <w:rPr>
          <w:sz w:val="28"/>
          <w:szCs w:val="28"/>
        </w:rPr>
        <w:t>71</w:t>
      </w:r>
      <w:r w:rsidRPr="00735974">
        <w:rPr>
          <w:sz w:val="28"/>
          <w:szCs w:val="28"/>
        </w:rPr>
        <w:t xml:space="preserve"> тыс. руб.;</w:t>
      </w:r>
    </w:p>
    <w:p w:rsidR="004B4668" w:rsidRPr="00735974" w:rsidRDefault="004B4668" w:rsidP="00A468E6">
      <w:pPr>
        <w:numPr>
          <w:ilvl w:val="0"/>
          <w:numId w:val="7"/>
        </w:numPr>
        <w:tabs>
          <w:tab w:val="left" w:pos="-3261"/>
          <w:tab w:val="left" w:pos="1134"/>
        </w:tabs>
        <w:autoSpaceDE w:val="0"/>
        <w:autoSpaceDN w:val="0"/>
        <w:adjustRightInd w:val="0"/>
        <w:ind w:left="0" w:firstLine="709"/>
        <w:jc w:val="both"/>
        <w:rPr>
          <w:sz w:val="28"/>
          <w:szCs w:val="28"/>
        </w:rPr>
      </w:pPr>
      <w:proofErr w:type="gramStart"/>
      <w:r w:rsidRPr="00735974">
        <w:rPr>
          <w:sz w:val="28"/>
          <w:szCs w:val="28"/>
        </w:rPr>
        <w:t xml:space="preserve">Установить размер выпадающих доходов </w:t>
      </w:r>
      <w:r w:rsidRPr="00735974">
        <w:rPr>
          <w:rFonts w:eastAsia="Calibri"/>
          <w:sz w:val="28"/>
          <w:szCs w:val="28"/>
        </w:rPr>
        <w:t xml:space="preserve">МУП </w:t>
      </w:r>
      <w:r w:rsidR="00DA5D06">
        <w:rPr>
          <w:rFonts w:eastAsia="Calibri"/>
          <w:sz w:val="28"/>
          <w:szCs w:val="28"/>
        </w:rPr>
        <w:t>«</w:t>
      </w:r>
      <w:r w:rsidRPr="00735974">
        <w:rPr>
          <w:rFonts w:eastAsia="Calibri"/>
          <w:sz w:val="28"/>
          <w:szCs w:val="28"/>
        </w:rPr>
        <w:t>Горэлектросеть</w:t>
      </w:r>
      <w:r w:rsidR="00DA5D06">
        <w:rPr>
          <w:rFonts w:eastAsia="Calibri"/>
          <w:sz w:val="28"/>
          <w:szCs w:val="28"/>
        </w:rPr>
        <w:t>»</w:t>
      </w:r>
      <w:r w:rsidRPr="00735974">
        <w:rPr>
          <w:rFonts w:eastAsia="Calibri"/>
          <w:sz w:val="28"/>
          <w:szCs w:val="28"/>
        </w:rPr>
        <w:t xml:space="preserve"> округа Муром</w:t>
      </w:r>
      <w:r w:rsidRPr="00735974">
        <w:rPr>
          <w:sz w:val="28"/>
          <w:szCs w:val="28"/>
        </w:rPr>
        <w:t xml:space="preserve"> от технологического присоединения энергопринимающих устройств максимальной мощностью, не превышающей 15 кВт включительно, в составе необходимой валовой выручки по передаче электрической энергии на 2017 год в виде выпадающих доходов от присоединения льготных категорий заявителей (с заявленной мощностью до 15 кВт) за 2015 год и плановый период 2017 года в размере 6 055,10 тыс</w:t>
      </w:r>
      <w:proofErr w:type="gramEnd"/>
      <w:r w:rsidRPr="00735974">
        <w:rPr>
          <w:sz w:val="28"/>
          <w:szCs w:val="28"/>
        </w:rPr>
        <w:t>. руб.,</w:t>
      </w:r>
      <w:r w:rsidRPr="00735974">
        <w:t xml:space="preserve"> </w:t>
      </w:r>
      <w:r w:rsidRPr="00735974">
        <w:rPr>
          <w:sz w:val="28"/>
          <w:szCs w:val="28"/>
        </w:rPr>
        <w:t>в том числе за 2015 год в размере 471,20 тыс. руб., на 2017 год в размере 5</w:t>
      </w:r>
      <w:r w:rsidR="00B96036" w:rsidRPr="00735974">
        <w:rPr>
          <w:sz w:val="28"/>
          <w:szCs w:val="28"/>
        </w:rPr>
        <w:t xml:space="preserve"> </w:t>
      </w:r>
      <w:r w:rsidRPr="00735974">
        <w:rPr>
          <w:sz w:val="28"/>
          <w:szCs w:val="28"/>
        </w:rPr>
        <w:t>583,90 тыс. руб.;</w:t>
      </w:r>
    </w:p>
    <w:p w:rsidR="004B4668" w:rsidRPr="00735974" w:rsidRDefault="004B4668" w:rsidP="00A468E6">
      <w:pPr>
        <w:numPr>
          <w:ilvl w:val="0"/>
          <w:numId w:val="7"/>
        </w:numPr>
        <w:tabs>
          <w:tab w:val="left" w:pos="-3261"/>
          <w:tab w:val="left" w:pos="1134"/>
        </w:tabs>
        <w:autoSpaceDE w:val="0"/>
        <w:autoSpaceDN w:val="0"/>
        <w:adjustRightInd w:val="0"/>
        <w:ind w:left="0" w:firstLine="709"/>
        <w:jc w:val="both"/>
        <w:rPr>
          <w:sz w:val="28"/>
          <w:szCs w:val="28"/>
        </w:rPr>
      </w:pPr>
      <w:proofErr w:type="gramStart"/>
      <w:r w:rsidRPr="00735974">
        <w:rPr>
          <w:sz w:val="28"/>
          <w:szCs w:val="28"/>
        </w:rPr>
        <w:t xml:space="preserve">Установить размер выпадающих доходов </w:t>
      </w:r>
      <w:r w:rsidRPr="00735974">
        <w:rPr>
          <w:rFonts w:eastAsia="Calibri"/>
          <w:sz w:val="28"/>
          <w:szCs w:val="28"/>
        </w:rPr>
        <w:t xml:space="preserve">ООО </w:t>
      </w:r>
      <w:r w:rsidR="00DA5D06">
        <w:rPr>
          <w:rFonts w:eastAsia="Calibri"/>
          <w:sz w:val="28"/>
          <w:szCs w:val="28"/>
        </w:rPr>
        <w:t>«</w:t>
      </w:r>
      <w:r w:rsidRPr="00735974">
        <w:rPr>
          <w:rFonts w:eastAsia="Calibri"/>
          <w:sz w:val="28"/>
          <w:szCs w:val="28"/>
        </w:rPr>
        <w:t>Ковровэлектросетьремонт</w:t>
      </w:r>
      <w:r w:rsidR="00DA5D06">
        <w:rPr>
          <w:rFonts w:eastAsia="Calibri"/>
          <w:sz w:val="28"/>
          <w:szCs w:val="28"/>
        </w:rPr>
        <w:t>»</w:t>
      </w:r>
      <w:r w:rsidRPr="00735974">
        <w:rPr>
          <w:sz w:val="28"/>
          <w:szCs w:val="28"/>
        </w:rPr>
        <w:t xml:space="preserve"> от технологического присоединения энергопринимающих устройств максимальной мощностью, не превышающей 15 кВт включительно, в составе необходимой валовой выручки по передаче электрической энергии на 2017 год в виде выпадающих доходов </w:t>
      </w:r>
      <w:r w:rsidRPr="00735974">
        <w:rPr>
          <w:sz w:val="28"/>
          <w:szCs w:val="28"/>
        </w:rPr>
        <w:lastRenderedPageBreak/>
        <w:t>от присоединения льготных категорий заявителей (с заявленной мощностью до 15 кВт) за 2015 год и плановый период 2017 года в размере 666,84 тыс. руб.,</w:t>
      </w:r>
      <w:r w:rsidRPr="00735974">
        <w:t xml:space="preserve"> </w:t>
      </w:r>
      <w:r w:rsidRPr="00735974">
        <w:rPr>
          <w:sz w:val="28"/>
          <w:szCs w:val="28"/>
        </w:rPr>
        <w:t>в том</w:t>
      </w:r>
      <w:proofErr w:type="gramEnd"/>
      <w:r w:rsidRPr="00735974">
        <w:rPr>
          <w:sz w:val="28"/>
          <w:szCs w:val="28"/>
        </w:rPr>
        <w:t xml:space="preserve"> </w:t>
      </w:r>
      <w:proofErr w:type="gramStart"/>
      <w:r w:rsidRPr="00735974">
        <w:rPr>
          <w:sz w:val="28"/>
          <w:szCs w:val="28"/>
        </w:rPr>
        <w:t>числе</w:t>
      </w:r>
      <w:proofErr w:type="gramEnd"/>
      <w:r w:rsidRPr="00735974">
        <w:rPr>
          <w:sz w:val="28"/>
          <w:szCs w:val="28"/>
        </w:rPr>
        <w:t xml:space="preserve"> за 2015 год в размере 189,28 тыс. руб., на 2017 год в размере 477,56 тыс. руб.;</w:t>
      </w:r>
    </w:p>
    <w:p w:rsidR="004B4668" w:rsidRPr="00735974" w:rsidRDefault="004B4668" w:rsidP="0047642A">
      <w:pPr>
        <w:numPr>
          <w:ilvl w:val="0"/>
          <w:numId w:val="7"/>
        </w:numPr>
        <w:tabs>
          <w:tab w:val="left" w:pos="-3261"/>
          <w:tab w:val="left" w:pos="1134"/>
        </w:tabs>
        <w:autoSpaceDE w:val="0"/>
        <w:autoSpaceDN w:val="0"/>
        <w:adjustRightInd w:val="0"/>
        <w:ind w:left="0" w:firstLine="709"/>
        <w:jc w:val="both"/>
        <w:rPr>
          <w:sz w:val="28"/>
          <w:szCs w:val="28"/>
        </w:rPr>
      </w:pPr>
      <w:proofErr w:type="gramStart"/>
      <w:r w:rsidRPr="00735974">
        <w:rPr>
          <w:sz w:val="28"/>
          <w:szCs w:val="28"/>
        </w:rPr>
        <w:t xml:space="preserve">Установить размер выпадающих доходов </w:t>
      </w:r>
      <w:r w:rsidRPr="00735974">
        <w:rPr>
          <w:rFonts w:eastAsia="Calibri"/>
          <w:sz w:val="28"/>
          <w:szCs w:val="28"/>
        </w:rPr>
        <w:t xml:space="preserve">ООО </w:t>
      </w:r>
      <w:r w:rsidR="00DA5D06">
        <w:rPr>
          <w:rFonts w:eastAsia="Calibri"/>
          <w:sz w:val="28"/>
          <w:szCs w:val="28"/>
        </w:rPr>
        <w:t>«</w:t>
      </w:r>
      <w:r w:rsidRPr="00735974">
        <w:rPr>
          <w:rFonts w:eastAsia="Calibri"/>
          <w:sz w:val="28"/>
          <w:szCs w:val="28"/>
        </w:rPr>
        <w:t>Костеревские городские электрические сети</w:t>
      </w:r>
      <w:r w:rsidR="00DA5D06">
        <w:rPr>
          <w:rFonts w:eastAsia="Calibri"/>
          <w:sz w:val="28"/>
          <w:szCs w:val="28"/>
        </w:rPr>
        <w:t>»</w:t>
      </w:r>
      <w:r w:rsidRPr="00735974">
        <w:rPr>
          <w:rFonts w:eastAsia="Calibri"/>
          <w:sz w:val="28"/>
          <w:szCs w:val="28"/>
        </w:rPr>
        <w:t xml:space="preserve"> </w:t>
      </w:r>
      <w:r w:rsidRPr="00735974">
        <w:rPr>
          <w:sz w:val="28"/>
          <w:szCs w:val="28"/>
        </w:rPr>
        <w:t>от технологического присоединения энергопринимающих устройств максимальной мощностью, не превышающей 15 кВт включительно, в составе необходимой валовой выручки по передаче электрической энергии на 2017 год в виде выпадающих доходов от присоединения льготных категорий заявителей (с заявленной мощностью до 15 кВт) за 2015 год и плановый период 2017 года в размере 464,90 тыс</w:t>
      </w:r>
      <w:proofErr w:type="gramEnd"/>
      <w:r w:rsidRPr="00735974">
        <w:rPr>
          <w:sz w:val="28"/>
          <w:szCs w:val="28"/>
        </w:rPr>
        <w:t>. руб.,</w:t>
      </w:r>
      <w:r w:rsidRPr="00735974">
        <w:t xml:space="preserve"> </w:t>
      </w:r>
      <w:r w:rsidRPr="00735974">
        <w:rPr>
          <w:sz w:val="28"/>
          <w:szCs w:val="28"/>
        </w:rPr>
        <w:t>в том числе за 2015 год в размере -100,03 тыс. руб., на 2017 год в размере 564,93 тыс. руб.;</w:t>
      </w:r>
    </w:p>
    <w:p w:rsidR="004B4668" w:rsidRPr="00735974" w:rsidRDefault="004B4668" w:rsidP="0047642A">
      <w:pPr>
        <w:numPr>
          <w:ilvl w:val="0"/>
          <w:numId w:val="7"/>
        </w:numPr>
        <w:tabs>
          <w:tab w:val="left" w:pos="-3261"/>
          <w:tab w:val="left" w:pos="1134"/>
        </w:tabs>
        <w:autoSpaceDE w:val="0"/>
        <w:autoSpaceDN w:val="0"/>
        <w:adjustRightInd w:val="0"/>
        <w:ind w:left="0" w:firstLine="709"/>
        <w:jc w:val="both"/>
        <w:rPr>
          <w:sz w:val="28"/>
          <w:szCs w:val="28"/>
        </w:rPr>
      </w:pPr>
      <w:proofErr w:type="gramStart"/>
      <w:r w:rsidRPr="00735974">
        <w:rPr>
          <w:sz w:val="28"/>
          <w:szCs w:val="28"/>
        </w:rPr>
        <w:t xml:space="preserve">Установить размер выпадающих доходов </w:t>
      </w:r>
      <w:r w:rsidRPr="00735974">
        <w:rPr>
          <w:rFonts w:eastAsia="Calibri"/>
          <w:sz w:val="28"/>
          <w:szCs w:val="28"/>
        </w:rPr>
        <w:t xml:space="preserve">филиал </w:t>
      </w:r>
      <w:r w:rsidR="00DA5D06">
        <w:rPr>
          <w:rFonts w:eastAsia="Calibri"/>
          <w:sz w:val="28"/>
          <w:szCs w:val="28"/>
        </w:rPr>
        <w:t>«</w:t>
      </w:r>
      <w:r w:rsidRPr="00735974">
        <w:rPr>
          <w:rFonts w:eastAsia="Calibri"/>
          <w:sz w:val="28"/>
          <w:szCs w:val="28"/>
        </w:rPr>
        <w:t>Волго-Вятский</w:t>
      </w:r>
      <w:r w:rsidR="00DA5D06">
        <w:rPr>
          <w:rFonts w:eastAsia="Calibri"/>
          <w:sz w:val="28"/>
          <w:szCs w:val="28"/>
        </w:rPr>
        <w:t>»</w:t>
      </w:r>
      <w:r w:rsidRPr="00735974">
        <w:rPr>
          <w:rFonts w:eastAsia="Calibri"/>
          <w:sz w:val="28"/>
          <w:szCs w:val="28"/>
        </w:rPr>
        <w:t xml:space="preserve"> АО </w:t>
      </w:r>
      <w:r w:rsidR="00DA5D06">
        <w:rPr>
          <w:rFonts w:eastAsia="Calibri"/>
          <w:sz w:val="28"/>
          <w:szCs w:val="28"/>
        </w:rPr>
        <w:t>«</w:t>
      </w:r>
      <w:r w:rsidRPr="00735974">
        <w:rPr>
          <w:rFonts w:eastAsia="Calibri"/>
          <w:sz w:val="28"/>
          <w:szCs w:val="28"/>
        </w:rPr>
        <w:t>Оборонэнерго</w:t>
      </w:r>
      <w:r w:rsidR="00DA5D06">
        <w:rPr>
          <w:rFonts w:eastAsia="Calibri"/>
          <w:sz w:val="28"/>
          <w:szCs w:val="28"/>
        </w:rPr>
        <w:t>»</w:t>
      </w:r>
      <w:r w:rsidRPr="00735974">
        <w:rPr>
          <w:rFonts w:eastAsia="Calibri"/>
          <w:sz w:val="28"/>
          <w:szCs w:val="28"/>
        </w:rPr>
        <w:t xml:space="preserve"> </w:t>
      </w:r>
      <w:r w:rsidRPr="00735974">
        <w:rPr>
          <w:sz w:val="28"/>
          <w:szCs w:val="28"/>
        </w:rPr>
        <w:t>от технологического присоединения энергопринимающих устройств максимальной мощностью, не превышающей 15 кВт включительно, в составе необходимой валовой выручки по передаче электрической энергии на 2017 год в виде выпадающих доходов от присоединения льготных категорий заявителей (с заявленной мощностью до 15 кВт) за 2015 год и плановый период 2017 года в размере 43,16 тыс. руб</w:t>
      </w:r>
      <w:proofErr w:type="gramEnd"/>
      <w:r w:rsidRPr="00735974">
        <w:rPr>
          <w:sz w:val="28"/>
          <w:szCs w:val="28"/>
        </w:rPr>
        <w:t>.,</w:t>
      </w:r>
      <w:r w:rsidRPr="00735974">
        <w:t xml:space="preserve"> </w:t>
      </w:r>
      <w:r w:rsidRPr="00735974">
        <w:rPr>
          <w:sz w:val="28"/>
          <w:szCs w:val="28"/>
        </w:rPr>
        <w:t>в том числе за 2015 год в размере -5,70 тыс. руб., на 2017 год в размере 48,86 тыс. руб.;</w:t>
      </w:r>
    </w:p>
    <w:p w:rsidR="004B4668" w:rsidRPr="00735974" w:rsidRDefault="004B4668" w:rsidP="0047642A">
      <w:pPr>
        <w:numPr>
          <w:ilvl w:val="0"/>
          <w:numId w:val="7"/>
        </w:numPr>
        <w:tabs>
          <w:tab w:val="left" w:pos="-3261"/>
          <w:tab w:val="left" w:pos="1134"/>
        </w:tabs>
        <w:autoSpaceDE w:val="0"/>
        <w:autoSpaceDN w:val="0"/>
        <w:adjustRightInd w:val="0"/>
        <w:ind w:left="0" w:firstLine="709"/>
        <w:jc w:val="both"/>
        <w:rPr>
          <w:sz w:val="28"/>
          <w:szCs w:val="28"/>
        </w:rPr>
      </w:pPr>
      <w:proofErr w:type="gramStart"/>
      <w:r w:rsidRPr="00735974">
        <w:rPr>
          <w:sz w:val="28"/>
          <w:szCs w:val="28"/>
        </w:rPr>
        <w:t xml:space="preserve">Установить размер выпадающих доходов </w:t>
      </w:r>
      <w:r w:rsidRPr="00735974">
        <w:rPr>
          <w:rFonts w:eastAsia="Calibri"/>
          <w:sz w:val="28"/>
          <w:szCs w:val="28"/>
        </w:rPr>
        <w:t xml:space="preserve">ООО </w:t>
      </w:r>
      <w:r w:rsidR="00DA5D06">
        <w:rPr>
          <w:rFonts w:eastAsia="Calibri"/>
          <w:sz w:val="28"/>
          <w:szCs w:val="28"/>
        </w:rPr>
        <w:t>«</w:t>
      </w:r>
      <w:r w:rsidRPr="00735974">
        <w:rPr>
          <w:rFonts w:eastAsia="Calibri"/>
          <w:sz w:val="28"/>
          <w:szCs w:val="28"/>
        </w:rPr>
        <w:t>Радугагорэнерго</w:t>
      </w:r>
      <w:r w:rsidR="00DA5D06">
        <w:rPr>
          <w:rFonts w:eastAsia="Calibri"/>
          <w:sz w:val="28"/>
          <w:szCs w:val="28"/>
        </w:rPr>
        <w:t>»</w:t>
      </w:r>
      <w:r w:rsidRPr="00735974">
        <w:rPr>
          <w:rFonts w:eastAsia="Calibri"/>
          <w:sz w:val="28"/>
          <w:szCs w:val="28"/>
        </w:rPr>
        <w:t xml:space="preserve"> </w:t>
      </w:r>
      <w:r w:rsidRPr="00735974">
        <w:rPr>
          <w:sz w:val="28"/>
          <w:szCs w:val="28"/>
        </w:rPr>
        <w:t>от технологического присоединения энергопринимающих устройств максимальной мощностью, не превышающей 15 кВт включительно, в составе необходимой валовой выручки по передаче электрической энергии на 2017 год в виде выпадающих доходов от присоединения льготных категорий заявителей (с заявленной мощностью до 15 кВт) за 2015 год и плановый период 2017 года в размере 76</w:t>
      </w:r>
      <w:r w:rsidR="00055F2A" w:rsidRPr="00735974">
        <w:rPr>
          <w:sz w:val="28"/>
          <w:szCs w:val="28"/>
        </w:rPr>
        <w:t>0</w:t>
      </w:r>
      <w:r w:rsidRPr="00735974">
        <w:rPr>
          <w:sz w:val="28"/>
          <w:szCs w:val="28"/>
        </w:rPr>
        <w:t>,</w:t>
      </w:r>
      <w:r w:rsidR="00055F2A" w:rsidRPr="00735974">
        <w:rPr>
          <w:sz w:val="28"/>
          <w:szCs w:val="28"/>
        </w:rPr>
        <w:t>40</w:t>
      </w:r>
      <w:r w:rsidRPr="00735974">
        <w:rPr>
          <w:sz w:val="28"/>
          <w:szCs w:val="28"/>
        </w:rPr>
        <w:t xml:space="preserve"> тыс. руб.,</w:t>
      </w:r>
      <w:r w:rsidRPr="00735974">
        <w:t xml:space="preserve"> </w:t>
      </w:r>
      <w:r w:rsidRPr="00735974">
        <w:rPr>
          <w:sz w:val="28"/>
          <w:szCs w:val="28"/>
        </w:rPr>
        <w:t>в том</w:t>
      </w:r>
      <w:proofErr w:type="gramEnd"/>
      <w:r w:rsidRPr="00735974">
        <w:rPr>
          <w:sz w:val="28"/>
          <w:szCs w:val="28"/>
        </w:rPr>
        <w:t xml:space="preserve"> </w:t>
      </w:r>
      <w:proofErr w:type="gramStart"/>
      <w:r w:rsidRPr="00735974">
        <w:rPr>
          <w:sz w:val="28"/>
          <w:szCs w:val="28"/>
        </w:rPr>
        <w:t>числе</w:t>
      </w:r>
      <w:proofErr w:type="gramEnd"/>
      <w:r w:rsidRPr="00735974">
        <w:rPr>
          <w:sz w:val="28"/>
          <w:szCs w:val="28"/>
        </w:rPr>
        <w:t xml:space="preserve"> за 2015 год в размере 302,49 тыс. руб., на 2017 год в размере 457,91 тыс. руб.;</w:t>
      </w:r>
    </w:p>
    <w:p w:rsidR="004B4668" w:rsidRPr="00735974" w:rsidRDefault="004B4668" w:rsidP="0047642A">
      <w:pPr>
        <w:numPr>
          <w:ilvl w:val="0"/>
          <w:numId w:val="7"/>
        </w:numPr>
        <w:tabs>
          <w:tab w:val="left" w:pos="-3261"/>
          <w:tab w:val="left" w:pos="1134"/>
        </w:tabs>
        <w:autoSpaceDE w:val="0"/>
        <w:autoSpaceDN w:val="0"/>
        <w:adjustRightInd w:val="0"/>
        <w:spacing w:after="120"/>
        <w:ind w:left="0" w:firstLine="709"/>
        <w:jc w:val="both"/>
        <w:rPr>
          <w:sz w:val="28"/>
          <w:szCs w:val="28"/>
        </w:rPr>
      </w:pPr>
      <w:proofErr w:type="gramStart"/>
      <w:r w:rsidRPr="00735974">
        <w:rPr>
          <w:sz w:val="28"/>
          <w:szCs w:val="28"/>
        </w:rPr>
        <w:t xml:space="preserve">Установить размер выпадающих доходов </w:t>
      </w:r>
      <w:r w:rsidRPr="00735974">
        <w:rPr>
          <w:rFonts w:eastAsia="Calibri"/>
          <w:sz w:val="28"/>
          <w:szCs w:val="28"/>
        </w:rPr>
        <w:t xml:space="preserve">ООО </w:t>
      </w:r>
      <w:r w:rsidR="00DA5D06">
        <w:rPr>
          <w:rFonts w:eastAsia="Calibri"/>
          <w:sz w:val="28"/>
          <w:szCs w:val="28"/>
        </w:rPr>
        <w:t>«</w:t>
      </w:r>
      <w:r w:rsidRPr="00735974">
        <w:rPr>
          <w:rFonts w:eastAsia="Calibri"/>
          <w:sz w:val="28"/>
          <w:szCs w:val="28"/>
        </w:rPr>
        <w:t>СтройГарант</w:t>
      </w:r>
      <w:r w:rsidR="00DA5D06">
        <w:rPr>
          <w:rFonts w:eastAsia="Calibri"/>
          <w:sz w:val="28"/>
          <w:szCs w:val="28"/>
        </w:rPr>
        <w:t>»</w:t>
      </w:r>
      <w:r w:rsidRPr="00735974">
        <w:rPr>
          <w:rFonts w:eastAsia="Calibri"/>
          <w:sz w:val="28"/>
          <w:szCs w:val="28"/>
        </w:rPr>
        <w:t xml:space="preserve"> </w:t>
      </w:r>
      <w:r w:rsidRPr="00735974">
        <w:rPr>
          <w:sz w:val="28"/>
          <w:szCs w:val="28"/>
        </w:rPr>
        <w:t xml:space="preserve">от технологического присоединения энергопринимающих устройств максимальной мощностью, не превышающей 15 кВт включительно, в составе необходимой валовой выручки по передаче электрической энергии на 2017 год в виде выпадающих доходов от присоединения льготных категорий заявителей (с заявленной мощностью до 15 кВт) за 2015 год и плановый период 2017 года в размере 2 </w:t>
      </w:r>
      <w:r w:rsidR="002903CF" w:rsidRPr="00735974">
        <w:rPr>
          <w:sz w:val="28"/>
          <w:szCs w:val="28"/>
        </w:rPr>
        <w:t>661</w:t>
      </w:r>
      <w:r w:rsidRPr="00735974">
        <w:rPr>
          <w:sz w:val="28"/>
          <w:szCs w:val="28"/>
        </w:rPr>
        <w:t>,</w:t>
      </w:r>
      <w:r w:rsidR="002903CF" w:rsidRPr="00735974">
        <w:rPr>
          <w:sz w:val="28"/>
          <w:szCs w:val="28"/>
        </w:rPr>
        <w:t>3</w:t>
      </w:r>
      <w:r w:rsidRPr="00735974">
        <w:rPr>
          <w:sz w:val="28"/>
          <w:szCs w:val="28"/>
        </w:rPr>
        <w:t>6 тыс. руб.,</w:t>
      </w:r>
      <w:r w:rsidRPr="00735974">
        <w:t xml:space="preserve"> </w:t>
      </w:r>
      <w:r w:rsidRPr="00735974">
        <w:rPr>
          <w:sz w:val="28"/>
          <w:szCs w:val="28"/>
        </w:rPr>
        <w:t>в</w:t>
      </w:r>
      <w:proofErr w:type="gramEnd"/>
      <w:r w:rsidRPr="00735974">
        <w:rPr>
          <w:sz w:val="28"/>
          <w:szCs w:val="28"/>
        </w:rPr>
        <w:t xml:space="preserve"> том числе за 2015 год в размере 1 595,69 тыс. руб., на 2017 год в размере </w:t>
      </w:r>
      <w:r w:rsidR="002903CF" w:rsidRPr="00735974">
        <w:rPr>
          <w:sz w:val="28"/>
          <w:szCs w:val="28"/>
        </w:rPr>
        <w:t>1 065</w:t>
      </w:r>
      <w:r w:rsidRPr="00735974">
        <w:rPr>
          <w:sz w:val="28"/>
          <w:szCs w:val="28"/>
        </w:rPr>
        <w:t>,</w:t>
      </w:r>
      <w:r w:rsidR="002903CF" w:rsidRPr="00735974">
        <w:rPr>
          <w:sz w:val="28"/>
          <w:szCs w:val="28"/>
        </w:rPr>
        <w:t>6</w:t>
      </w:r>
      <w:r w:rsidRPr="00735974">
        <w:rPr>
          <w:sz w:val="28"/>
          <w:szCs w:val="28"/>
        </w:rPr>
        <w:t>7 тыс. руб.;</w:t>
      </w:r>
    </w:p>
    <w:p w:rsidR="003E527B" w:rsidRPr="00735974" w:rsidRDefault="004B4668" w:rsidP="0047642A">
      <w:pPr>
        <w:numPr>
          <w:ilvl w:val="0"/>
          <w:numId w:val="7"/>
        </w:numPr>
        <w:tabs>
          <w:tab w:val="left" w:pos="-3261"/>
          <w:tab w:val="left" w:pos="1134"/>
        </w:tabs>
        <w:autoSpaceDE w:val="0"/>
        <w:autoSpaceDN w:val="0"/>
        <w:adjustRightInd w:val="0"/>
        <w:spacing w:after="120"/>
        <w:ind w:left="0" w:firstLine="709"/>
        <w:jc w:val="both"/>
        <w:rPr>
          <w:sz w:val="28"/>
          <w:szCs w:val="28"/>
        </w:rPr>
      </w:pPr>
      <w:proofErr w:type="gramStart"/>
      <w:r w:rsidRPr="00735974">
        <w:rPr>
          <w:sz w:val="28"/>
          <w:szCs w:val="28"/>
        </w:rPr>
        <w:t xml:space="preserve">Установить размер выпадающих доходов </w:t>
      </w:r>
      <w:r w:rsidRPr="00735974">
        <w:rPr>
          <w:rFonts w:eastAsia="Calibri"/>
          <w:sz w:val="28"/>
          <w:szCs w:val="28"/>
        </w:rPr>
        <w:t xml:space="preserve">ООО </w:t>
      </w:r>
      <w:r w:rsidR="00DA5D06">
        <w:rPr>
          <w:rFonts w:eastAsia="Calibri"/>
          <w:sz w:val="28"/>
          <w:szCs w:val="28"/>
        </w:rPr>
        <w:t>«</w:t>
      </w:r>
      <w:r w:rsidRPr="00735974">
        <w:rPr>
          <w:rFonts w:eastAsia="Calibri"/>
          <w:sz w:val="28"/>
          <w:szCs w:val="28"/>
        </w:rPr>
        <w:t>ЭнергоАктив</w:t>
      </w:r>
      <w:r w:rsidR="00DA5D06">
        <w:rPr>
          <w:rFonts w:eastAsia="Calibri"/>
          <w:sz w:val="28"/>
          <w:szCs w:val="28"/>
        </w:rPr>
        <w:t>»</w:t>
      </w:r>
      <w:r w:rsidR="00EE5D8A" w:rsidRPr="00735974">
        <w:rPr>
          <w:rFonts w:eastAsia="Calibri"/>
          <w:sz w:val="28"/>
          <w:szCs w:val="28"/>
        </w:rPr>
        <w:t xml:space="preserve"> (ОП </w:t>
      </w:r>
      <w:r w:rsidR="00DA5D06">
        <w:rPr>
          <w:rFonts w:eastAsia="Calibri"/>
          <w:sz w:val="28"/>
          <w:szCs w:val="28"/>
        </w:rPr>
        <w:t>«</w:t>
      </w:r>
      <w:r w:rsidR="00EE5D8A" w:rsidRPr="00735974">
        <w:rPr>
          <w:rFonts w:eastAsia="Calibri"/>
          <w:sz w:val="28"/>
          <w:szCs w:val="28"/>
        </w:rPr>
        <w:t>Вязниковская горэлектросеть</w:t>
      </w:r>
      <w:r w:rsidR="00DA5D06">
        <w:rPr>
          <w:rFonts w:eastAsia="Calibri"/>
          <w:sz w:val="28"/>
          <w:szCs w:val="28"/>
        </w:rPr>
        <w:t>»</w:t>
      </w:r>
      <w:r w:rsidR="00EE5D8A" w:rsidRPr="00735974">
        <w:rPr>
          <w:rFonts w:eastAsia="Calibri"/>
          <w:sz w:val="28"/>
          <w:szCs w:val="28"/>
        </w:rPr>
        <w:t>)</w:t>
      </w:r>
      <w:r w:rsidRPr="00735974">
        <w:rPr>
          <w:rFonts w:eastAsia="Calibri"/>
          <w:sz w:val="28"/>
          <w:szCs w:val="28"/>
        </w:rPr>
        <w:t xml:space="preserve"> </w:t>
      </w:r>
      <w:r w:rsidRPr="00735974">
        <w:rPr>
          <w:sz w:val="28"/>
          <w:szCs w:val="28"/>
        </w:rPr>
        <w:t>от технологического присоединения энергопринимающих устройств максимальной мощностью, не превышающей 15 кВт включительно, в составе необходимой валовой выручки по передаче электрической энергии на 2017 год в виде выпадающих доходов от присоединения льготных категорий заявителей (с заявленной мощностью до 15 кВт) за 2015 год и плановый период 2017 года в размере 518,62 тыс</w:t>
      </w:r>
      <w:proofErr w:type="gramEnd"/>
      <w:r w:rsidRPr="00735974">
        <w:rPr>
          <w:sz w:val="28"/>
          <w:szCs w:val="28"/>
        </w:rPr>
        <w:t>. руб.,</w:t>
      </w:r>
      <w:r w:rsidRPr="00735974">
        <w:t xml:space="preserve"> </w:t>
      </w:r>
      <w:r w:rsidRPr="00735974">
        <w:rPr>
          <w:sz w:val="28"/>
          <w:szCs w:val="28"/>
        </w:rPr>
        <w:t>в том числе за 2015 год в размере 170,40 тыс. руб., на 2017 год в размере 348,21 тыс. руб.;</w:t>
      </w:r>
    </w:p>
    <w:p w:rsidR="00A50485" w:rsidRPr="00735974" w:rsidRDefault="00A50485" w:rsidP="0047642A">
      <w:pPr>
        <w:numPr>
          <w:ilvl w:val="0"/>
          <w:numId w:val="7"/>
        </w:numPr>
        <w:tabs>
          <w:tab w:val="left" w:pos="-3261"/>
          <w:tab w:val="left" w:pos="1134"/>
        </w:tabs>
        <w:autoSpaceDE w:val="0"/>
        <w:autoSpaceDN w:val="0"/>
        <w:adjustRightInd w:val="0"/>
        <w:spacing w:after="120"/>
        <w:ind w:left="0" w:firstLine="709"/>
        <w:jc w:val="both"/>
        <w:rPr>
          <w:sz w:val="28"/>
          <w:szCs w:val="28"/>
        </w:rPr>
      </w:pPr>
      <w:proofErr w:type="gramStart"/>
      <w:r w:rsidRPr="00735974">
        <w:rPr>
          <w:sz w:val="28"/>
          <w:szCs w:val="28"/>
        </w:rPr>
        <w:lastRenderedPageBreak/>
        <w:t xml:space="preserve">Поручить </w:t>
      </w:r>
      <w:r w:rsidR="00184587" w:rsidRPr="00735974">
        <w:rPr>
          <w:rFonts w:eastAsia="Calibri"/>
          <w:spacing w:val="-4"/>
          <w:sz w:val="28"/>
          <w:szCs w:val="28"/>
        </w:rPr>
        <w:t xml:space="preserve">филиалу </w:t>
      </w:r>
      <w:r w:rsidR="00DA5D06">
        <w:rPr>
          <w:rFonts w:eastAsia="Calibri"/>
          <w:spacing w:val="-4"/>
          <w:sz w:val="28"/>
          <w:szCs w:val="28"/>
        </w:rPr>
        <w:t>«</w:t>
      </w:r>
      <w:r w:rsidR="00184587" w:rsidRPr="00735974">
        <w:rPr>
          <w:rFonts w:eastAsia="Calibri"/>
          <w:spacing w:val="-4"/>
          <w:sz w:val="28"/>
          <w:szCs w:val="28"/>
        </w:rPr>
        <w:t>Владимирэнерго</w:t>
      </w:r>
      <w:r w:rsidR="00DA5D06">
        <w:rPr>
          <w:rFonts w:eastAsia="Calibri"/>
          <w:spacing w:val="-4"/>
          <w:sz w:val="28"/>
          <w:szCs w:val="28"/>
        </w:rPr>
        <w:t>»</w:t>
      </w:r>
      <w:r w:rsidR="00184587" w:rsidRPr="00735974">
        <w:rPr>
          <w:rFonts w:eastAsia="Calibri"/>
          <w:spacing w:val="-4"/>
          <w:sz w:val="28"/>
          <w:szCs w:val="28"/>
        </w:rPr>
        <w:t xml:space="preserve"> ПАО </w:t>
      </w:r>
      <w:r w:rsidR="00DA5D06">
        <w:rPr>
          <w:rFonts w:eastAsia="Calibri"/>
          <w:spacing w:val="-4"/>
          <w:sz w:val="28"/>
          <w:szCs w:val="28"/>
        </w:rPr>
        <w:t>«</w:t>
      </w:r>
      <w:r w:rsidR="00184587" w:rsidRPr="00735974">
        <w:rPr>
          <w:rFonts w:eastAsia="Calibri"/>
          <w:spacing w:val="-4"/>
          <w:sz w:val="28"/>
          <w:szCs w:val="28"/>
        </w:rPr>
        <w:t>МРСК Центра и Приволжья</w:t>
      </w:r>
      <w:r w:rsidR="00DA5D06">
        <w:rPr>
          <w:rFonts w:eastAsia="Calibri"/>
          <w:spacing w:val="-4"/>
          <w:sz w:val="28"/>
          <w:szCs w:val="28"/>
        </w:rPr>
        <w:t>»</w:t>
      </w:r>
      <w:r w:rsidR="00184587" w:rsidRPr="00735974">
        <w:rPr>
          <w:rFonts w:eastAsia="Calibri"/>
          <w:spacing w:val="-4"/>
          <w:sz w:val="28"/>
          <w:szCs w:val="28"/>
        </w:rPr>
        <w:t xml:space="preserve">, ОАО </w:t>
      </w:r>
      <w:r w:rsidR="00DA5D06">
        <w:rPr>
          <w:rFonts w:eastAsia="Calibri"/>
          <w:spacing w:val="-4"/>
          <w:sz w:val="28"/>
          <w:szCs w:val="28"/>
        </w:rPr>
        <w:t>«</w:t>
      </w:r>
      <w:r w:rsidR="00184587" w:rsidRPr="00735974">
        <w:rPr>
          <w:rFonts w:eastAsia="Calibri"/>
          <w:spacing w:val="-4"/>
          <w:sz w:val="28"/>
          <w:szCs w:val="28"/>
        </w:rPr>
        <w:t>РЖД</w:t>
      </w:r>
      <w:r w:rsidR="00DA5D06">
        <w:rPr>
          <w:rFonts w:eastAsia="Calibri"/>
          <w:spacing w:val="-4"/>
          <w:sz w:val="28"/>
          <w:szCs w:val="28"/>
        </w:rPr>
        <w:t>»</w:t>
      </w:r>
      <w:r w:rsidR="00184587" w:rsidRPr="00735974">
        <w:rPr>
          <w:rFonts w:eastAsia="Calibri"/>
          <w:spacing w:val="-4"/>
          <w:sz w:val="28"/>
          <w:szCs w:val="28"/>
        </w:rPr>
        <w:t xml:space="preserve">, ООО </w:t>
      </w:r>
      <w:r w:rsidR="00DA5D06">
        <w:rPr>
          <w:rFonts w:eastAsia="Calibri"/>
          <w:spacing w:val="-4"/>
          <w:sz w:val="28"/>
          <w:szCs w:val="28"/>
        </w:rPr>
        <w:t>«</w:t>
      </w:r>
      <w:r w:rsidR="00184587" w:rsidRPr="00735974">
        <w:rPr>
          <w:rFonts w:eastAsia="Calibri"/>
          <w:spacing w:val="-4"/>
          <w:sz w:val="28"/>
          <w:szCs w:val="28"/>
        </w:rPr>
        <w:t>СтройГарант</w:t>
      </w:r>
      <w:r w:rsidR="00DA5D06">
        <w:rPr>
          <w:rFonts w:eastAsia="Calibri"/>
          <w:spacing w:val="-4"/>
          <w:sz w:val="28"/>
          <w:szCs w:val="28"/>
        </w:rPr>
        <w:t>»</w:t>
      </w:r>
      <w:r w:rsidR="00184587" w:rsidRPr="00735974">
        <w:rPr>
          <w:rFonts w:eastAsia="Calibri"/>
          <w:spacing w:val="-4"/>
          <w:sz w:val="28"/>
          <w:szCs w:val="28"/>
        </w:rPr>
        <w:t xml:space="preserve">, МУП </w:t>
      </w:r>
      <w:r w:rsidR="00DA5D06">
        <w:rPr>
          <w:rFonts w:eastAsia="Calibri"/>
          <w:spacing w:val="-4"/>
          <w:sz w:val="28"/>
          <w:szCs w:val="28"/>
        </w:rPr>
        <w:t>«</w:t>
      </w:r>
      <w:r w:rsidR="00184587" w:rsidRPr="00735974">
        <w:rPr>
          <w:rFonts w:eastAsia="Calibri"/>
          <w:spacing w:val="-4"/>
          <w:sz w:val="28"/>
          <w:szCs w:val="28"/>
        </w:rPr>
        <w:t>Александровэлектросеть</w:t>
      </w:r>
      <w:r w:rsidR="00DA5D06">
        <w:rPr>
          <w:rFonts w:eastAsia="Calibri"/>
          <w:spacing w:val="-4"/>
          <w:sz w:val="28"/>
          <w:szCs w:val="28"/>
        </w:rPr>
        <w:t>»</w:t>
      </w:r>
      <w:r w:rsidR="00184587" w:rsidRPr="00735974">
        <w:rPr>
          <w:rFonts w:eastAsia="Calibri"/>
          <w:spacing w:val="-4"/>
          <w:sz w:val="28"/>
          <w:szCs w:val="28"/>
        </w:rPr>
        <w:t xml:space="preserve">, ОАО </w:t>
      </w:r>
      <w:r w:rsidR="00DA5D06">
        <w:rPr>
          <w:rFonts w:eastAsia="Calibri"/>
          <w:spacing w:val="-4"/>
          <w:sz w:val="28"/>
          <w:szCs w:val="28"/>
        </w:rPr>
        <w:t>«</w:t>
      </w:r>
      <w:r w:rsidR="00184587" w:rsidRPr="00735974">
        <w:rPr>
          <w:rFonts w:eastAsia="Calibri"/>
          <w:spacing w:val="-4"/>
          <w:sz w:val="28"/>
          <w:szCs w:val="28"/>
        </w:rPr>
        <w:t>Владимирская областная электросетевая компания</w:t>
      </w:r>
      <w:r w:rsidR="00DA5D06">
        <w:rPr>
          <w:rFonts w:eastAsia="Calibri"/>
          <w:spacing w:val="-4"/>
          <w:sz w:val="28"/>
          <w:szCs w:val="28"/>
        </w:rPr>
        <w:t>»</w:t>
      </w:r>
      <w:r w:rsidR="00184587" w:rsidRPr="00735974">
        <w:rPr>
          <w:rFonts w:eastAsia="Calibri"/>
          <w:spacing w:val="-4"/>
          <w:sz w:val="28"/>
          <w:szCs w:val="28"/>
        </w:rPr>
        <w:t xml:space="preserve">, МУП </w:t>
      </w:r>
      <w:r w:rsidR="00DA5D06">
        <w:rPr>
          <w:rFonts w:eastAsia="Calibri"/>
          <w:spacing w:val="-4"/>
          <w:sz w:val="28"/>
          <w:szCs w:val="28"/>
        </w:rPr>
        <w:t>«</w:t>
      </w:r>
      <w:r w:rsidR="00184587" w:rsidRPr="00735974">
        <w:rPr>
          <w:rFonts w:eastAsia="Calibri"/>
          <w:spacing w:val="-4"/>
          <w:sz w:val="28"/>
          <w:szCs w:val="28"/>
        </w:rPr>
        <w:t>Горэлектросеть</w:t>
      </w:r>
      <w:r w:rsidR="00DA5D06">
        <w:rPr>
          <w:rFonts w:eastAsia="Calibri"/>
          <w:spacing w:val="-4"/>
          <w:sz w:val="28"/>
          <w:szCs w:val="28"/>
        </w:rPr>
        <w:t>»</w:t>
      </w:r>
      <w:r w:rsidR="00184587" w:rsidRPr="00735974">
        <w:rPr>
          <w:rFonts w:eastAsia="Calibri"/>
          <w:spacing w:val="-4"/>
          <w:sz w:val="28"/>
          <w:szCs w:val="28"/>
        </w:rPr>
        <w:t xml:space="preserve"> г. Муром, ООО </w:t>
      </w:r>
      <w:r w:rsidR="00DA5D06">
        <w:rPr>
          <w:rFonts w:eastAsia="Calibri"/>
          <w:spacing w:val="-4"/>
          <w:sz w:val="28"/>
          <w:szCs w:val="28"/>
        </w:rPr>
        <w:t>«</w:t>
      </w:r>
      <w:r w:rsidR="00184587" w:rsidRPr="00735974">
        <w:rPr>
          <w:rFonts w:eastAsia="Calibri"/>
          <w:spacing w:val="-4"/>
          <w:sz w:val="28"/>
          <w:szCs w:val="28"/>
        </w:rPr>
        <w:t>Ковровэлектросетьремонт</w:t>
      </w:r>
      <w:r w:rsidR="00DA5D06">
        <w:rPr>
          <w:rFonts w:eastAsia="Calibri"/>
          <w:spacing w:val="-4"/>
          <w:sz w:val="28"/>
          <w:szCs w:val="28"/>
        </w:rPr>
        <w:t>»</w:t>
      </w:r>
      <w:r w:rsidR="00184587" w:rsidRPr="00735974">
        <w:rPr>
          <w:rFonts w:eastAsia="Calibri"/>
          <w:spacing w:val="-4"/>
          <w:sz w:val="28"/>
          <w:szCs w:val="28"/>
        </w:rPr>
        <w:t xml:space="preserve">, ООО </w:t>
      </w:r>
      <w:r w:rsidR="00DA5D06">
        <w:rPr>
          <w:rFonts w:eastAsia="Calibri"/>
          <w:spacing w:val="-4"/>
          <w:sz w:val="28"/>
          <w:szCs w:val="28"/>
        </w:rPr>
        <w:t>«</w:t>
      </w:r>
      <w:r w:rsidR="00184587" w:rsidRPr="00735974">
        <w:rPr>
          <w:rFonts w:eastAsia="Calibri"/>
          <w:spacing w:val="-4"/>
          <w:sz w:val="28"/>
          <w:szCs w:val="28"/>
        </w:rPr>
        <w:t>Костеревские городские электрические сети</w:t>
      </w:r>
      <w:r w:rsidR="00DA5D06">
        <w:rPr>
          <w:rFonts w:eastAsia="Calibri"/>
          <w:spacing w:val="-4"/>
          <w:sz w:val="28"/>
          <w:szCs w:val="28"/>
        </w:rPr>
        <w:t>»</w:t>
      </w:r>
      <w:r w:rsidR="00184587" w:rsidRPr="00735974">
        <w:rPr>
          <w:rFonts w:eastAsia="Calibri"/>
          <w:spacing w:val="-4"/>
          <w:sz w:val="28"/>
          <w:szCs w:val="28"/>
        </w:rPr>
        <w:t xml:space="preserve">, филиал </w:t>
      </w:r>
      <w:r w:rsidR="00DA5D06">
        <w:rPr>
          <w:rFonts w:eastAsia="Calibri"/>
          <w:spacing w:val="-4"/>
          <w:sz w:val="28"/>
          <w:szCs w:val="28"/>
        </w:rPr>
        <w:t>«</w:t>
      </w:r>
      <w:r w:rsidR="00184587" w:rsidRPr="00735974">
        <w:rPr>
          <w:rFonts w:eastAsia="Calibri"/>
          <w:spacing w:val="-4"/>
          <w:sz w:val="28"/>
          <w:szCs w:val="28"/>
        </w:rPr>
        <w:t>Волго-Вятский</w:t>
      </w:r>
      <w:r w:rsidR="00DA5D06">
        <w:rPr>
          <w:rFonts w:eastAsia="Calibri"/>
          <w:spacing w:val="-4"/>
          <w:sz w:val="28"/>
          <w:szCs w:val="28"/>
        </w:rPr>
        <w:t>»</w:t>
      </w:r>
      <w:r w:rsidR="0047642A" w:rsidRPr="00735974">
        <w:rPr>
          <w:rFonts w:eastAsia="Calibri"/>
          <w:spacing w:val="-4"/>
          <w:sz w:val="28"/>
          <w:szCs w:val="28"/>
        </w:rPr>
        <w:t xml:space="preserve"> </w:t>
      </w:r>
      <w:r w:rsidR="00184587" w:rsidRPr="00735974">
        <w:rPr>
          <w:rFonts w:eastAsia="Calibri"/>
          <w:spacing w:val="-4"/>
          <w:sz w:val="28"/>
          <w:szCs w:val="28"/>
        </w:rPr>
        <w:t xml:space="preserve">АО </w:t>
      </w:r>
      <w:r w:rsidR="00DA5D06">
        <w:rPr>
          <w:rFonts w:eastAsia="Calibri"/>
          <w:spacing w:val="-4"/>
          <w:sz w:val="28"/>
          <w:szCs w:val="28"/>
        </w:rPr>
        <w:t>«</w:t>
      </w:r>
      <w:r w:rsidR="00184587" w:rsidRPr="00735974">
        <w:rPr>
          <w:rFonts w:eastAsia="Calibri"/>
          <w:spacing w:val="-4"/>
          <w:sz w:val="28"/>
          <w:szCs w:val="28"/>
        </w:rPr>
        <w:t>Оборонэнерго</w:t>
      </w:r>
      <w:r w:rsidR="00DA5D06">
        <w:rPr>
          <w:rFonts w:eastAsia="Calibri"/>
          <w:spacing w:val="-4"/>
          <w:sz w:val="28"/>
          <w:szCs w:val="28"/>
        </w:rPr>
        <w:t>»</w:t>
      </w:r>
      <w:r w:rsidR="00184587" w:rsidRPr="00735974">
        <w:rPr>
          <w:rFonts w:eastAsia="Calibri"/>
          <w:spacing w:val="-4"/>
          <w:sz w:val="28"/>
          <w:szCs w:val="28"/>
        </w:rPr>
        <w:t xml:space="preserve">, ООО </w:t>
      </w:r>
      <w:r w:rsidR="00DA5D06">
        <w:rPr>
          <w:rFonts w:eastAsia="Calibri"/>
          <w:spacing w:val="-4"/>
          <w:sz w:val="28"/>
          <w:szCs w:val="28"/>
        </w:rPr>
        <w:t>«</w:t>
      </w:r>
      <w:r w:rsidR="00184587" w:rsidRPr="00735974">
        <w:rPr>
          <w:rFonts w:eastAsia="Calibri"/>
          <w:spacing w:val="-4"/>
          <w:sz w:val="28"/>
          <w:szCs w:val="28"/>
        </w:rPr>
        <w:t>ЭнергоАктив</w:t>
      </w:r>
      <w:r w:rsidR="00DA5D06">
        <w:rPr>
          <w:rFonts w:eastAsia="Calibri"/>
          <w:spacing w:val="-4"/>
          <w:sz w:val="28"/>
          <w:szCs w:val="28"/>
        </w:rPr>
        <w:t>»</w:t>
      </w:r>
      <w:r w:rsidR="00EE5D8A" w:rsidRPr="00735974">
        <w:rPr>
          <w:sz w:val="28"/>
          <w:szCs w:val="28"/>
        </w:rPr>
        <w:t xml:space="preserve"> (ОП </w:t>
      </w:r>
      <w:r w:rsidR="00DA5D06">
        <w:rPr>
          <w:sz w:val="28"/>
          <w:szCs w:val="28"/>
        </w:rPr>
        <w:t>«</w:t>
      </w:r>
      <w:r w:rsidR="00EE5D8A" w:rsidRPr="00735974">
        <w:rPr>
          <w:sz w:val="28"/>
          <w:szCs w:val="28"/>
        </w:rPr>
        <w:t>Вязниковская горэлектросеть</w:t>
      </w:r>
      <w:r w:rsidR="00DA5D06">
        <w:rPr>
          <w:sz w:val="28"/>
          <w:szCs w:val="28"/>
        </w:rPr>
        <w:t>»</w:t>
      </w:r>
      <w:r w:rsidR="00EE5D8A" w:rsidRPr="00735974">
        <w:rPr>
          <w:sz w:val="28"/>
          <w:szCs w:val="28"/>
        </w:rPr>
        <w:t>)</w:t>
      </w:r>
      <w:r w:rsidR="00820ADC" w:rsidRPr="00735974">
        <w:rPr>
          <w:rFonts w:eastAsia="Calibri"/>
          <w:spacing w:val="-4"/>
          <w:sz w:val="28"/>
          <w:szCs w:val="28"/>
        </w:rPr>
        <w:t xml:space="preserve">, </w:t>
      </w:r>
      <w:r w:rsidR="00184587" w:rsidRPr="00735974">
        <w:rPr>
          <w:rFonts w:eastAsia="Calibri"/>
          <w:spacing w:val="-4"/>
          <w:sz w:val="28"/>
          <w:szCs w:val="28"/>
        </w:rPr>
        <w:t xml:space="preserve">ООО </w:t>
      </w:r>
      <w:r w:rsidR="00DA5D06">
        <w:rPr>
          <w:rFonts w:eastAsia="Calibri"/>
          <w:spacing w:val="-4"/>
          <w:sz w:val="28"/>
          <w:szCs w:val="28"/>
        </w:rPr>
        <w:t>«</w:t>
      </w:r>
      <w:r w:rsidR="00184587" w:rsidRPr="00735974">
        <w:rPr>
          <w:rFonts w:eastAsia="Calibri"/>
          <w:spacing w:val="-4"/>
          <w:sz w:val="28"/>
          <w:szCs w:val="28"/>
        </w:rPr>
        <w:t>Радугагорэнерго</w:t>
      </w:r>
      <w:r w:rsidR="00DA5D06">
        <w:rPr>
          <w:rFonts w:eastAsia="Calibri"/>
          <w:spacing w:val="-4"/>
          <w:sz w:val="28"/>
          <w:szCs w:val="28"/>
        </w:rPr>
        <w:t>»</w:t>
      </w:r>
      <w:r w:rsidR="00184587" w:rsidRPr="00735974">
        <w:rPr>
          <w:rFonts w:eastAsia="Calibri"/>
          <w:spacing w:val="-4"/>
          <w:sz w:val="28"/>
          <w:szCs w:val="28"/>
        </w:rPr>
        <w:t xml:space="preserve">, ООО </w:t>
      </w:r>
      <w:r w:rsidR="00DA5D06">
        <w:rPr>
          <w:rFonts w:eastAsia="Calibri"/>
          <w:spacing w:val="-4"/>
          <w:sz w:val="28"/>
          <w:szCs w:val="28"/>
        </w:rPr>
        <w:t>«</w:t>
      </w:r>
      <w:r w:rsidR="00184587" w:rsidRPr="00735974">
        <w:rPr>
          <w:rFonts w:eastAsia="Calibri"/>
          <w:spacing w:val="-4"/>
          <w:sz w:val="28"/>
          <w:szCs w:val="28"/>
        </w:rPr>
        <w:t>Электросистемы</w:t>
      </w:r>
      <w:r w:rsidR="00DA5D06">
        <w:rPr>
          <w:rFonts w:eastAsia="Calibri"/>
          <w:spacing w:val="-4"/>
          <w:sz w:val="28"/>
          <w:szCs w:val="28"/>
        </w:rPr>
        <w:t>»</w:t>
      </w:r>
      <w:r w:rsidR="00184587" w:rsidRPr="00735974">
        <w:rPr>
          <w:rFonts w:eastAsia="Calibri"/>
          <w:spacing w:val="-4"/>
          <w:sz w:val="28"/>
          <w:szCs w:val="28"/>
        </w:rPr>
        <w:t xml:space="preserve">, ООО </w:t>
      </w:r>
      <w:r w:rsidR="00DA5D06">
        <w:rPr>
          <w:rFonts w:eastAsia="Calibri"/>
          <w:spacing w:val="-4"/>
          <w:sz w:val="28"/>
          <w:szCs w:val="28"/>
        </w:rPr>
        <w:t>«</w:t>
      </w:r>
      <w:r w:rsidR="00184587" w:rsidRPr="00735974">
        <w:rPr>
          <w:rFonts w:eastAsia="Calibri"/>
          <w:spacing w:val="-4"/>
          <w:sz w:val="28"/>
          <w:szCs w:val="28"/>
        </w:rPr>
        <w:t>ЭЛРОСС</w:t>
      </w:r>
      <w:r w:rsidR="00DA5D06">
        <w:rPr>
          <w:rFonts w:eastAsia="Calibri"/>
          <w:spacing w:val="-4"/>
          <w:sz w:val="28"/>
          <w:szCs w:val="28"/>
        </w:rPr>
        <w:t>»</w:t>
      </w:r>
      <w:r w:rsidR="00184587" w:rsidRPr="00735974">
        <w:rPr>
          <w:rFonts w:eastAsia="Calibri"/>
          <w:spacing w:val="-4"/>
          <w:sz w:val="28"/>
          <w:szCs w:val="28"/>
        </w:rPr>
        <w:t xml:space="preserve">, ООО </w:t>
      </w:r>
      <w:r w:rsidR="00DA5D06">
        <w:rPr>
          <w:rFonts w:eastAsia="Calibri"/>
          <w:spacing w:val="-4"/>
          <w:sz w:val="28"/>
          <w:szCs w:val="28"/>
        </w:rPr>
        <w:t>«</w:t>
      </w:r>
      <w:r w:rsidR="00184587" w:rsidRPr="00735974">
        <w:rPr>
          <w:rFonts w:eastAsia="Calibri"/>
          <w:spacing w:val="-4"/>
          <w:sz w:val="28"/>
          <w:szCs w:val="28"/>
        </w:rPr>
        <w:t>ЭнергоСтрой</w:t>
      </w:r>
      <w:r w:rsidR="00DA5D06">
        <w:rPr>
          <w:rFonts w:eastAsia="Calibri"/>
          <w:spacing w:val="-4"/>
          <w:sz w:val="28"/>
          <w:szCs w:val="28"/>
        </w:rPr>
        <w:t>»</w:t>
      </w:r>
      <w:r w:rsidR="00184587" w:rsidRPr="00735974">
        <w:rPr>
          <w:rFonts w:eastAsia="Calibri"/>
          <w:spacing w:val="-4"/>
          <w:sz w:val="28"/>
          <w:szCs w:val="28"/>
        </w:rPr>
        <w:t xml:space="preserve">, </w:t>
      </w:r>
      <w:r w:rsidRPr="00735974">
        <w:rPr>
          <w:sz w:val="28"/>
          <w:szCs w:val="28"/>
        </w:rPr>
        <w:t>представлять в департамент цен и тарифов администрации области ежеквартальный отчет о доходах и</w:t>
      </w:r>
      <w:proofErr w:type="gramEnd"/>
      <w:r w:rsidRPr="00735974">
        <w:rPr>
          <w:sz w:val="28"/>
          <w:szCs w:val="28"/>
        </w:rPr>
        <w:t xml:space="preserve"> </w:t>
      </w:r>
      <w:proofErr w:type="gramStart"/>
      <w:r w:rsidRPr="00735974">
        <w:rPr>
          <w:sz w:val="28"/>
          <w:szCs w:val="28"/>
        </w:rPr>
        <w:t>расходах</w:t>
      </w:r>
      <w:proofErr w:type="gramEnd"/>
      <w:r w:rsidRPr="00735974">
        <w:rPr>
          <w:sz w:val="28"/>
          <w:szCs w:val="28"/>
        </w:rPr>
        <w:t>, связанных с деятельностью по технологическому присоединению, и об объемах фактически присоединенной мощности.</w:t>
      </w:r>
    </w:p>
    <w:p w:rsidR="000F7F3E" w:rsidRPr="00735974" w:rsidRDefault="000F7F3E" w:rsidP="000F7F3E">
      <w:pPr>
        <w:numPr>
          <w:ilvl w:val="0"/>
          <w:numId w:val="7"/>
        </w:numPr>
        <w:tabs>
          <w:tab w:val="left" w:pos="-3261"/>
          <w:tab w:val="left" w:pos="1134"/>
        </w:tabs>
        <w:autoSpaceDE w:val="0"/>
        <w:autoSpaceDN w:val="0"/>
        <w:adjustRightInd w:val="0"/>
        <w:spacing w:after="120"/>
        <w:jc w:val="both"/>
        <w:rPr>
          <w:sz w:val="28"/>
          <w:szCs w:val="28"/>
        </w:rPr>
      </w:pPr>
      <w:r w:rsidRPr="00735974">
        <w:rPr>
          <w:sz w:val="28"/>
          <w:szCs w:val="28"/>
        </w:rPr>
        <w:t xml:space="preserve">Признать утратившими силу </w:t>
      </w:r>
      <w:r w:rsidR="003E2C60" w:rsidRPr="00735974">
        <w:rPr>
          <w:sz w:val="28"/>
          <w:szCs w:val="28"/>
        </w:rPr>
        <w:t>с 01.01.2017</w:t>
      </w:r>
      <w:r w:rsidRPr="00735974">
        <w:rPr>
          <w:sz w:val="28"/>
          <w:szCs w:val="28"/>
        </w:rPr>
        <w:t>:</w:t>
      </w:r>
    </w:p>
    <w:p w:rsidR="000F7F3E" w:rsidRPr="00735974" w:rsidRDefault="00EE5D8A" w:rsidP="003E2C60">
      <w:pPr>
        <w:pStyle w:val="afd"/>
        <w:numPr>
          <w:ilvl w:val="0"/>
          <w:numId w:val="49"/>
        </w:numPr>
        <w:tabs>
          <w:tab w:val="left" w:pos="-3261"/>
          <w:tab w:val="left" w:pos="851"/>
        </w:tabs>
        <w:autoSpaceDE w:val="0"/>
        <w:autoSpaceDN w:val="0"/>
        <w:adjustRightInd w:val="0"/>
        <w:spacing w:after="120"/>
        <w:ind w:left="0" w:firstLine="360"/>
        <w:jc w:val="both"/>
        <w:rPr>
          <w:rFonts w:ascii="Times New Roman" w:hAnsi="Times New Roman"/>
          <w:sz w:val="28"/>
          <w:szCs w:val="28"/>
        </w:rPr>
      </w:pPr>
      <w:r w:rsidRPr="00735974">
        <w:rPr>
          <w:rFonts w:ascii="Times New Roman" w:hAnsi="Times New Roman"/>
          <w:sz w:val="28"/>
          <w:szCs w:val="28"/>
        </w:rPr>
        <w:t>п</w:t>
      </w:r>
      <w:r w:rsidR="000F7F3E" w:rsidRPr="00735974">
        <w:rPr>
          <w:rFonts w:ascii="Times New Roman" w:hAnsi="Times New Roman"/>
          <w:sz w:val="28"/>
          <w:szCs w:val="28"/>
        </w:rPr>
        <w:t xml:space="preserve">остановление департамента цен и тарифов администрации Владимирской области от 15.12.2015 </w:t>
      </w:r>
      <w:r w:rsidR="00E5555A" w:rsidRPr="00735974">
        <w:rPr>
          <w:rFonts w:ascii="Times New Roman" w:hAnsi="Times New Roman"/>
          <w:sz w:val="28"/>
          <w:szCs w:val="28"/>
        </w:rPr>
        <w:t>№</w:t>
      </w:r>
      <w:r w:rsidR="000F7F3E" w:rsidRPr="00735974">
        <w:rPr>
          <w:rFonts w:ascii="Times New Roman" w:hAnsi="Times New Roman"/>
          <w:sz w:val="28"/>
          <w:szCs w:val="28"/>
        </w:rPr>
        <w:t xml:space="preserve"> 51/1 </w:t>
      </w:r>
      <w:r w:rsidR="00DA5D06">
        <w:rPr>
          <w:rFonts w:ascii="Times New Roman" w:hAnsi="Times New Roman"/>
          <w:sz w:val="28"/>
          <w:szCs w:val="28"/>
        </w:rPr>
        <w:t>«</w:t>
      </w:r>
      <w:r w:rsidR="000F7F3E" w:rsidRPr="00735974">
        <w:rPr>
          <w:rFonts w:ascii="Times New Roman" w:hAnsi="Times New Roman"/>
          <w:sz w:val="28"/>
          <w:szCs w:val="28"/>
        </w:rPr>
        <w:t>Об установлении стандартизированных тарифных ставок, ставок за единицу максимальной мощности и формул платы за технологическое присоединение к электрическим сетям</w:t>
      </w:r>
      <w:r w:rsidR="00DA5D06">
        <w:rPr>
          <w:rFonts w:ascii="Times New Roman" w:hAnsi="Times New Roman"/>
          <w:sz w:val="28"/>
          <w:szCs w:val="28"/>
        </w:rPr>
        <w:t>»</w:t>
      </w:r>
      <w:r w:rsidR="000F7F3E" w:rsidRPr="00735974">
        <w:rPr>
          <w:rFonts w:ascii="Times New Roman" w:hAnsi="Times New Roman"/>
          <w:sz w:val="28"/>
          <w:szCs w:val="28"/>
        </w:rPr>
        <w:t>;</w:t>
      </w:r>
    </w:p>
    <w:p w:rsidR="00E5555A" w:rsidRPr="00735974" w:rsidRDefault="00EE5D8A" w:rsidP="003E2C60">
      <w:pPr>
        <w:pStyle w:val="afd"/>
        <w:numPr>
          <w:ilvl w:val="0"/>
          <w:numId w:val="49"/>
        </w:numPr>
        <w:tabs>
          <w:tab w:val="left" w:pos="-3261"/>
          <w:tab w:val="left" w:pos="851"/>
        </w:tabs>
        <w:autoSpaceDE w:val="0"/>
        <w:autoSpaceDN w:val="0"/>
        <w:adjustRightInd w:val="0"/>
        <w:spacing w:after="120"/>
        <w:ind w:left="0" w:firstLine="360"/>
        <w:jc w:val="both"/>
        <w:rPr>
          <w:rFonts w:ascii="Times New Roman" w:hAnsi="Times New Roman"/>
          <w:sz w:val="28"/>
          <w:szCs w:val="28"/>
        </w:rPr>
      </w:pPr>
      <w:r w:rsidRPr="00735974">
        <w:rPr>
          <w:rFonts w:ascii="Times New Roman" w:hAnsi="Times New Roman"/>
          <w:sz w:val="28"/>
          <w:szCs w:val="28"/>
        </w:rPr>
        <w:t>п</w:t>
      </w:r>
      <w:r w:rsidR="00E5555A" w:rsidRPr="00735974">
        <w:rPr>
          <w:rFonts w:ascii="Times New Roman" w:hAnsi="Times New Roman"/>
          <w:sz w:val="28"/>
          <w:szCs w:val="28"/>
        </w:rPr>
        <w:t xml:space="preserve">остановление департамента цен и тарифов администрации Владимирской области от 03.08.2016 № 22/6 </w:t>
      </w:r>
      <w:r w:rsidR="00DA5D06">
        <w:rPr>
          <w:rFonts w:ascii="Times New Roman" w:hAnsi="Times New Roman"/>
          <w:sz w:val="28"/>
          <w:szCs w:val="28"/>
        </w:rPr>
        <w:t>«</w:t>
      </w:r>
      <w:r w:rsidR="00E5555A" w:rsidRPr="00735974">
        <w:rPr>
          <w:rFonts w:ascii="Times New Roman" w:hAnsi="Times New Roman"/>
          <w:sz w:val="28"/>
          <w:szCs w:val="28"/>
        </w:rPr>
        <w:t>О внесении изменений в постановление департамен</w:t>
      </w:r>
      <w:r w:rsidR="005F15C6">
        <w:rPr>
          <w:rFonts w:ascii="Times New Roman" w:hAnsi="Times New Roman"/>
          <w:sz w:val="28"/>
          <w:szCs w:val="28"/>
        </w:rPr>
        <w:t>та цен и тарифов администрации В</w:t>
      </w:r>
      <w:r w:rsidR="00E5555A" w:rsidRPr="00735974">
        <w:rPr>
          <w:rFonts w:ascii="Times New Roman" w:hAnsi="Times New Roman"/>
          <w:sz w:val="28"/>
          <w:szCs w:val="28"/>
        </w:rPr>
        <w:t xml:space="preserve">ладимирской области от 15.12.2015 № 51/1 </w:t>
      </w:r>
      <w:r w:rsidR="00DA5D06">
        <w:rPr>
          <w:rFonts w:ascii="Times New Roman" w:hAnsi="Times New Roman"/>
          <w:sz w:val="28"/>
          <w:szCs w:val="28"/>
        </w:rPr>
        <w:t>«</w:t>
      </w:r>
      <w:r w:rsidR="00E5555A" w:rsidRPr="00735974">
        <w:rPr>
          <w:rFonts w:ascii="Times New Roman" w:hAnsi="Times New Roman"/>
          <w:sz w:val="28"/>
          <w:szCs w:val="28"/>
        </w:rPr>
        <w:t>Об установлении стандартизированных тарифных ставок, ставок за единицу максимальной мощности и формул платы за технологическое присоединение к электрическим сетям</w:t>
      </w:r>
      <w:r w:rsidR="00DA5D06">
        <w:rPr>
          <w:rFonts w:ascii="Times New Roman" w:hAnsi="Times New Roman"/>
          <w:sz w:val="28"/>
          <w:szCs w:val="28"/>
        </w:rPr>
        <w:t>»</w:t>
      </w:r>
      <w:r w:rsidR="00E5555A" w:rsidRPr="00735974">
        <w:rPr>
          <w:rFonts w:ascii="Times New Roman" w:hAnsi="Times New Roman"/>
          <w:sz w:val="28"/>
          <w:szCs w:val="28"/>
        </w:rPr>
        <w:t>;</w:t>
      </w:r>
    </w:p>
    <w:p w:rsidR="00E80A01" w:rsidRPr="00735974" w:rsidRDefault="00E80A01" w:rsidP="00E80A01">
      <w:pPr>
        <w:pStyle w:val="afd"/>
        <w:numPr>
          <w:ilvl w:val="0"/>
          <w:numId w:val="49"/>
        </w:numPr>
        <w:tabs>
          <w:tab w:val="left" w:pos="-3261"/>
          <w:tab w:val="left" w:pos="851"/>
        </w:tabs>
        <w:autoSpaceDE w:val="0"/>
        <w:autoSpaceDN w:val="0"/>
        <w:adjustRightInd w:val="0"/>
        <w:spacing w:after="120"/>
        <w:ind w:left="0" w:firstLine="360"/>
        <w:jc w:val="both"/>
        <w:rPr>
          <w:rFonts w:ascii="Times New Roman" w:hAnsi="Times New Roman"/>
          <w:sz w:val="28"/>
          <w:szCs w:val="28"/>
        </w:rPr>
      </w:pPr>
      <w:r w:rsidRPr="00735974">
        <w:rPr>
          <w:rFonts w:ascii="Times New Roman" w:hAnsi="Times New Roman"/>
          <w:sz w:val="28"/>
          <w:szCs w:val="28"/>
        </w:rPr>
        <w:t xml:space="preserve">п.3 постановления департамента цен и тарифов администрации Владимирской области от 18.03.2016 № 5/5 </w:t>
      </w:r>
      <w:r w:rsidR="00DA5D06">
        <w:rPr>
          <w:rFonts w:ascii="Times New Roman" w:hAnsi="Times New Roman"/>
          <w:sz w:val="28"/>
          <w:szCs w:val="28"/>
        </w:rPr>
        <w:t>«</w:t>
      </w:r>
      <w:r w:rsidRPr="00735974">
        <w:rPr>
          <w:rFonts w:ascii="Times New Roman" w:hAnsi="Times New Roman"/>
          <w:sz w:val="28"/>
          <w:szCs w:val="28"/>
        </w:rPr>
        <w:t xml:space="preserve">О внесении изменений в некоторые постановления департамента цен и тарифов администрации </w:t>
      </w:r>
      <w:r w:rsidR="005F15C6">
        <w:rPr>
          <w:rFonts w:ascii="Times New Roman" w:hAnsi="Times New Roman"/>
          <w:sz w:val="28"/>
          <w:szCs w:val="28"/>
        </w:rPr>
        <w:t>В</w:t>
      </w:r>
      <w:r w:rsidRPr="00735974">
        <w:rPr>
          <w:rFonts w:ascii="Times New Roman" w:hAnsi="Times New Roman"/>
          <w:sz w:val="28"/>
          <w:szCs w:val="28"/>
        </w:rPr>
        <w:t>ладимирской области</w:t>
      </w:r>
      <w:r w:rsidR="00DA5D06">
        <w:rPr>
          <w:rFonts w:ascii="Times New Roman" w:hAnsi="Times New Roman"/>
          <w:sz w:val="28"/>
          <w:szCs w:val="28"/>
        </w:rPr>
        <w:t>»</w:t>
      </w:r>
      <w:r w:rsidRPr="00735974">
        <w:rPr>
          <w:rFonts w:ascii="Times New Roman" w:hAnsi="Times New Roman"/>
          <w:sz w:val="28"/>
          <w:szCs w:val="28"/>
        </w:rPr>
        <w:t>;</w:t>
      </w:r>
    </w:p>
    <w:p w:rsidR="00E5555A" w:rsidRPr="00735974" w:rsidRDefault="00EE5D8A" w:rsidP="003E2C60">
      <w:pPr>
        <w:pStyle w:val="afd"/>
        <w:numPr>
          <w:ilvl w:val="0"/>
          <w:numId w:val="49"/>
        </w:numPr>
        <w:tabs>
          <w:tab w:val="left" w:pos="-3261"/>
          <w:tab w:val="left" w:pos="851"/>
        </w:tabs>
        <w:autoSpaceDE w:val="0"/>
        <w:autoSpaceDN w:val="0"/>
        <w:adjustRightInd w:val="0"/>
        <w:spacing w:after="120"/>
        <w:ind w:left="0" w:firstLine="360"/>
        <w:jc w:val="both"/>
        <w:rPr>
          <w:rFonts w:ascii="Times New Roman" w:hAnsi="Times New Roman"/>
          <w:sz w:val="28"/>
          <w:szCs w:val="28"/>
        </w:rPr>
      </w:pPr>
      <w:r w:rsidRPr="00735974">
        <w:rPr>
          <w:rFonts w:ascii="Times New Roman" w:hAnsi="Times New Roman"/>
          <w:sz w:val="28"/>
          <w:szCs w:val="28"/>
        </w:rPr>
        <w:t xml:space="preserve">п. </w:t>
      </w:r>
      <w:r w:rsidR="003E2C60" w:rsidRPr="00735974">
        <w:rPr>
          <w:rFonts w:ascii="Times New Roman" w:hAnsi="Times New Roman"/>
          <w:sz w:val="28"/>
          <w:szCs w:val="28"/>
        </w:rPr>
        <w:t xml:space="preserve">4 постановления департамента цен и тарифов администрации Владимирской области от 25.01.2016 № 2/1 </w:t>
      </w:r>
      <w:r w:rsidR="00DA5D06">
        <w:rPr>
          <w:rFonts w:ascii="Times New Roman" w:hAnsi="Times New Roman"/>
          <w:sz w:val="28"/>
          <w:szCs w:val="28"/>
        </w:rPr>
        <w:t>«</w:t>
      </w:r>
      <w:r w:rsidR="003E2C60" w:rsidRPr="00735974">
        <w:rPr>
          <w:rFonts w:ascii="Times New Roman" w:hAnsi="Times New Roman"/>
          <w:sz w:val="28"/>
          <w:szCs w:val="28"/>
        </w:rPr>
        <w:t xml:space="preserve">О внесении изменений в некоторые постановления департамента цен и тарифов администрации </w:t>
      </w:r>
      <w:r w:rsidR="005F15C6">
        <w:rPr>
          <w:rFonts w:ascii="Times New Roman" w:hAnsi="Times New Roman"/>
          <w:sz w:val="28"/>
          <w:szCs w:val="28"/>
        </w:rPr>
        <w:t>В</w:t>
      </w:r>
      <w:r w:rsidR="003E2C60" w:rsidRPr="00735974">
        <w:rPr>
          <w:rFonts w:ascii="Times New Roman" w:hAnsi="Times New Roman"/>
          <w:sz w:val="28"/>
          <w:szCs w:val="28"/>
        </w:rPr>
        <w:t>ладимирской области</w:t>
      </w:r>
      <w:r w:rsidR="00DA5D06">
        <w:rPr>
          <w:rFonts w:ascii="Times New Roman" w:hAnsi="Times New Roman"/>
          <w:sz w:val="28"/>
          <w:szCs w:val="28"/>
        </w:rPr>
        <w:t>»</w:t>
      </w:r>
      <w:r w:rsidR="00E80A01" w:rsidRPr="00735974">
        <w:rPr>
          <w:rFonts w:ascii="Times New Roman" w:hAnsi="Times New Roman"/>
          <w:sz w:val="28"/>
          <w:szCs w:val="28"/>
        </w:rPr>
        <w:t>;</w:t>
      </w:r>
    </w:p>
    <w:p w:rsidR="003E2C60" w:rsidRPr="00735974" w:rsidRDefault="00EE5D8A" w:rsidP="003E2C60">
      <w:pPr>
        <w:pStyle w:val="afd"/>
        <w:numPr>
          <w:ilvl w:val="0"/>
          <w:numId w:val="49"/>
        </w:numPr>
        <w:tabs>
          <w:tab w:val="left" w:pos="851"/>
        </w:tabs>
        <w:ind w:left="0" w:firstLine="360"/>
        <w:jc w:val="both"/>
        <w:rPr>
          <w:rFonts w:ascii="Times New Roman" w:hAnsi="Times New Roman"/>
          <w:sz w:val="28"/>
          <w:szCs w:val="28"/>
        </w:rPr>
      </w:pPr>
      <w:r w:rsidRPr="00735974">
        <w:rPr>
          <w:rFonts w:ascii="Times New Roman" w:hAnsi="Times New Roman"/>
          <w:sz w:val="28"/>
          <w:szCs w:val="28"/>
        </w:rPr>
        <w:t xml:space="preserve">п. </w:t>
      </w:r>
      <w:r w:rsidR="003E2C60" w:rsidRPr="00735974">
        <w:rPr>
          <w:rFonts w:ascii="Times New Roman" w:hAnsi="Times New Roman"/>
          <w:sz w:val="28"/>
          <w:szCs w:val="28"/>
        </w:rPr>
        <w:t xml:space="preserve">4 постановления департамента цен и тарифов администрации Владимирской области от 25.10.2016 № 34/1 </w:t>
      </w:r>
      <w:r w:rsidR="00DA5D06">
        <w:rPr>
          <w:rFonts w:ascii="Times New Roman" w:hAnsi="Times New Roman"/>
          <w:sz w:val="28"/>
          <w:szCs w:val="28"/>
        </w:rPr>
        <w:t>«</w:t>
      </w:r>
      <w:r w:rsidR="003E2C60" w:rsidRPr="00735974">
        <w:rPr>
          <w:rFonts w:ascii="Times New Roman" w:hAnsi="Times New Roman"/>
          <w:sz w:val="28"/>
          <w:szCs w:val="28"/>
        </w:rPr>
        <w:t xml:space="preserve">О внесении изменений в некоторые постановления департамента цен и тарифов администрации </w:t>
      </w:r>
      <w:r w:rsidR="005F15C6">
        <w:rPr>
          <w:rFonts w:ascii="Times New Roman" w:hAnsi="Times New Roman"/>
          <w:sz w:val="28"/>
          <w:szCs w:val="28"/>
        </w:rPr>
        <w:t>В</w:t>
      </w:r>
      <w:r w:rsidR="003E2C60" w:rsidRPr="00735974">
        <w:rPr>
          <w:rFonts w:ascii="Times New Roman" w:hAnsi="Times New Roman"/>
          <w:sz w:val="28"/>
          <w:szCs w:val="28"/>
        </w:rPr>
        <w:t>ладимирской области</w:t>
      </w:r>
      <w:r w:rsidR="00DA5D06">
        <w:rPr>
          <w:rFonts w:ascii="Times New Roman" w:hAnsi="Times New Roman"/>
          <w:sz w:val="28"/>
          <w:szCs w:val="28"/>
        </w:rPr>
        <w:t>»</w:t>
      </w:r>
      <w:r w:rsidR="00E80A01" w:rsidRPr="00735974">
        <w:rPr>
          <w:rFonts w:ascii="Times New Roman" w:hAnsi="Times New Roman"/>
          <w:sz w:val="28"/>
          <w:szCs w:val="28"/>
        </w:rPr>
        <w:t>.</w:t>
      </w:r>
    </w:p>
    <w:p w:rsidR="008336ED" w:rsidRPr="00735974" w:rsidRDefault="00212108" w:rsidP="0047642A">
      <w:pPr>
        <w:numPr>
          <w:ilvl w:val="0"/>
          <w:numId w:val="7"/>
        </w:numPr>
        <w:tabs>
          <w:tab w:val="left" w:pos="-3261"/>
          <w:tab w:val="left" w:pos="1134"/>
        </w:tabs>
        <w:autoSpaceDE w:val="0"/>
        <w:autoSpaceDN w:val="0"/>
        <w:adjustRightInd w:val="0"/>
        <w:spacing w:after="120"/>
        <w:ind w:left="0" w:firstLine="709"/>
        <w:jc w:val="both"/>
        <w:rPr>
          <w:sz w:val="28"/>
        </w:rPr>
      </w:pPr>
      <w:r w:rsidRPr="00735974">
        <w:rPr>
          <w:sz w:val="28"/>
          <w:szCs w:val="28"/>
        </w:rPr>
        <w:t xml:space="preserve">Настоящее </w:t>
      </w:r>
      <w:r w:rsidR="00E50DF8" w:rsidRPr="00735974">
        <w:rPr>
          <w:sz w:val="28"/>
          <w:szCs w:val="28"/>
        </w:rPr>
        <w:t>постановлени</w:t>
      </w:r>
      <w:r w:rsidRPr="00735974">
        <w:rPr>
          <w:sz w:val="28"/>
          <w:szCs w:val="28"/>
        </w:rPr>
        <w:t>е</w:t>
      </w:r>
      <w:r w:rsidR="00E50DF8" w:rsidRPr="00735974">
        <w:rPr>
          <w:sz w:val="28"/>
        </w:rPr>
        <w:t xml:space="preserve"> действу</w:t>
      </w:r>
      <w:r w:rsidRPr="00735974">
        <w:rPr>
          <w:sz w:val="28"/>
        </w:rPr>
        <w:t>е</w:t>
      </w:r>
      <w:r w:rsidR="00E50DF8" w:rsidRPr="00735974">
        <w:rPr>
          <w:sz w:val="28"/>
        </w:rPr>
        <w:t xml:space="preserve">т с </w:t>
      </w:r>
      <w:r w:rsidRPr="00735974">
        <w:rPr>
          <w:sz w:val="28"/>
        </w:rPr>
        <w:t>01.01.</w:t>
      </w:r>
      <w:r w:rsidR="00184587" w:rsidRPr="00735974">
        <w:rPr>
          <w:sz w:val="28"/>
        </w:rPr>
        <w:t>201</w:t>
      </w:r>
      <w:r w:rsidR="00473E2D" w:rsidRPr="00735974">
        <w:rPr>
          <w:sz w:val="28"/>
        </w:rPr>
        <w:t>7</w:t>
      </w:r>
      <w:r w:rsidRPr="00735974">
        <w:rPr>
          <w:sz w:val="28"/>
        </w:rPr>
        <w:t xml:space="preserve"> и </w:t>
      </w:r>
      <w:r w:rsidR="008336ED" w:rsidRPr="00735974">
        <w:rPr>
          <w:sz w:val="28"/>
        </w:rPr>
        <w:t>подлежит официальному опубликованию в средствах массовой информации.</w:t>
      </w:r>
    </w:p>
    <w:p w:rsidR="00754091" w:rsidRPr="00735974" w:rsidRDefault="00754091" w:rsidP="0047642A">
      <w:pPr>
        <w:pStyle w:val="af1"/>
        <w:jc w:val="both"/>
        <w:rPr>
          <w:rFonts w:ascii="Times New Roman" w:hAnsi="Times New Roman" w:cs="Times New Roman"/>
          <w:sz w:val="28"/>
          <w:szCs w:val="28"/>
        </w:rPr>
      </w:pPr>
    </w:p>
    <w:p w:rsidR="00754091" w:rsidRPr="00735974" w:rsidRDefault="00754091" w:rsidP="0047642A">
      <w:pPr>
        <w:pStyle w:val="af1"/>
        <w:jc w:val="both"/>
        <w:rPr>
          <w:rFonts w:ascii="Times New Roman" w:hAnsi="Times New Roman" w:cs="Times New Roman"/>
          <w:sz w:val="28"/>
          <w:szCs w:val="28"/>
        </w:rPr>
      </w:pPr>
    </w:p>
    <w:p w:rsidR="00FF2FCB" w:rsidRPr="00735974" w:rsidRDefault="00E134DB" w:rsidP="0047642A">
      <w:pPr>
        <w:pStyle w:val="af1"/>
        <w:jc w:val="both"/>
        <w:rPr>
          <w:rFonts w:ascii="Times New Roman" w:hAnsi="Times New Roman" w:cs="Times New Roman"/>
          <w:sz w:val="28"/>
          <w:szCs w:val="28"/>
        </w:rPr>
      </w:pPr>
      <w:r w:rsidRPr="00735974">
        <w:rPr>
          <w:rFonts w:ascii="Times New Roman" w:hAnsi="Times New Roman" w:cs="Times New Roman"/>
          <w:sz w:val="28"/>
          <w:szCs w:val="28"/>
        </w:rPr>
        <w:t>Заместител</w:t>
      </w:r>
      <w:r w:rsidR="00A51D3F" w:rsidRPr="00735974">
        <w:rPr>
          <w:rFonts w:ascii="Times New Roman" w:hAnsi="Times New Roman" w:cs="Times New Roman"/>
          <w:sz w:val="28"/>
          <w:szCs w:val="28"/>
        </w:rPr>
        <w:t>ь</w:t>
      </w:r>
      <w:r w:rsidRPr="00735974">
        <w:rPr>
          <w:rFonts w:ascii="Times New Roman" w:hAnsi="Times New Roman" w:cs="Times New Roman"/>
          <w:sz w:val="28"/>
          <w:szCs w:val="28"/>
        </w:rPr>
        <w:t xml:space="preserve"> </w:t>
      </w:r>
      <w:r w:rsidR="00A51D3F" w:rsidRPr="00735974">
        <w:rPr>
          <w:rFonts w:ascii="Times New Roman" w:hAnsi="Times New Roman" w:cs="Times New Roman"/>
          <w:sz w:val="28"/>
          <w:szCs w:val="28"/>
        </w:rPr>
        <w:t>п</w:t>
      </w:r>
      <w:r w:rsidR="00B81427" w:rsidRPr="00735974">
        <w:rPr>
          <w:rFonts w:ascii="Times New Roman" w:hAnsi="Times New Roman" w:cs="Times New Roman"/>
          <w:sz w:val="28"/>
          <w:szCs w:val="28"/>
        </w:rPr>
        <w:t>редседател</w:t>
      </w:r>
      <w:r w:rsidR="00A51D3F" w:rsidRPr="00735974">
        <w:rPr>
          <w:rFonts w:ascii="Times New Roman" w:hAnsi="Times New Roman" w:cs="Times New Roman"/>
          <w:sz w:val="28"/>
          <w:szCs w:val="28"/>
        </w:rPr>
        <w:t>я</w:t>
      </w:r>
      <w:r w:rsidR="00B81427" w:rsidRPr="00735974">
        <w:rPr>
          <w:rFonts w:ascii="Times New Roman" w:hAnsi="Times New Roman" w:cs="Times New Roman"/>
          <w:sz w:val="28"/>
          <w:szCs w:val="28"/>
        </w:rPr>
        <w:t xml:space="preserve"> правления </w:t>
      </w:r>
    </w:p>
    <w:p w:rsidR="00FF2FCB" w:rsidRPr="00735974" w:rsidRDefault="00B81427" w:rsidP="0047642A">
      <w:pPr>
        <w:pStyle w:val="af1"/>
        <w:jc w:val="both"/>
        <w:rPr>
          <w:rFonts w:ascii="Times New Roman" w:hAnsi="Times New Roman" w:cs="Times New Roman"/>
          <w:sz w:val="28"/>
          <w:szCs w:val="28"/>
        </w:rPr>
      </w:pPr>
      <w:r w:rsidRPr="00735974">
        <w:rPr>
          <w:rFonts w:ascii="Times New Roman" w:hAnsi="Times New Roman" w:cs="Times New Roman"/>
          <w:sz w:val="28"/>
          <w:szCs w:val="28"/>
        </w:rPr>
        <w:t xml:space="preserve">департамента цен и тарифов </w:t>
      </w:r>
    </w:p>
    <w:p w:rsidR="006817CC" w:rsidRPr="00735974" w:rsidRDefault="00B81427" w:rsidP="0047642A">
      <w:pPr>
        <w:pStyle w:val="af1"/>
        <w:jc w:val="both"/>
        <w:rPr>
          <w:rFonts w:ascii="Times New Roman" w:hAnsi="Times New Roman" w:cs="Times New Roman"/>
          <w:sz w:val="28"/>
          <w:szCs w:val="28"/>
        </w:rPr>
      </w:pPr>
      <w:r w:rsidRPr="00735974">
        <w:rPr>
          <w:rFonts w:ascii="Times New Roman" w:hAnsi="Times New Roman" w:cs="Times New Roman"/>
          <w:sz w:val="28"/>
          <w:szCs w:val="28"/>
        </w:rPr>
        <w:t xml:space="preserve">администрации Владимирской области                                        </w:t>
      </w:r>
      <w:r w:rsidR="007517C5" w:rsidRPr="00735974">
        <w:rPr>
          <w:rFonts w:ascii="Times New Roman" w:hAnsi="Times New Roman" w:cs="Times New Roman"/>
          <w:sz w:val="28"/>
          <w:szCs w:val="28"/>
        </w:rPr>
        <w:t xml:space="preserve"> </w:t>
      </w:r>
      <w:r w:rsidRPr="00735974">
        <w:rPr>
          <w:rFonts w:ascii="Times New Roman" w:hAnsi="Times New Roman" w:cs="Times New Roman"/>
          <w:sz w:val="28"/>
          <w:szCs w:val="28"/>
        </w:rPr>
        <w:t xml:space="preserve">         </w:t>
      </w:r>
      <w:r w:rsidR="007517C5" w:rsidRPr="00735974">
        <w:rPr>
          <w:rFonts w:ascii="Times New Roman" w:hAnsi="Times New Roman" w:cs="Times New Roman"/>
          <w:sz w:val="28"/>
          <w:szCs w:val="28"/>
        </w:rPr>
        <w:t>М</w:t>
      </w:r>
      <w:r w:rsidRPr="00735974">
        <w:rPr>
          <w:rFonts w:ascii="Times New Roman" w:hAnsi="Times New Roman" w:cs="Times New Roman"/>
          <w:sz w:val="28"/>
          <w:szCs w:val="28"/>
        </w:rPr>
        <w:t>.</w:t>
      </w:r>
      <w:r w:rsidR="007517C5" w:rsidRPr="00735974">
        <w:rPr>
          <w:rFonts w:ascii="Times New Roman" w:hAnsi="Times New Roman" w:cs="Times New Roman"/>
          <w:sz w:val="28"/>
          <w:szCs w:val="28"/>
        </w:rPr>
        <w:t>С</w:t>
      </w:r>
      <w:r w:rsidRPr="00735974">
        <w:rPr>
          <w:rFonts w:ascii="Times New Roman" w:hAnsi="Times New Roman" w:cs="Times New Roman"/>
          <w:sz w:val="28"/>
          <w:szCs w:val="28"/>
        </w:rPr>
        <w:t xml:space="preserve">. </w:t>
      </w:r>
      <w:r w:rsidR="007517C5" w:rsidRPr="00735974">
        <w:rPr>
          <w:rFonts w:ascii="Times New Roman" w:hAnsi="Times New Roman" w:cs="Times New Roman"/>
          <w:sz w:val="28"/>
          <w:szCs w:val="28"/>
        </w:rPr>
        <w:t>Новоселова</w:t>
      </w:r>
    </w:p>
    <w:p w:rsidR="00CD4AA1" w:rsidRPr="00735974" w:rsidRDefault="001C28EF" w:rsidP="0047642A">
      <w:pPr>
        <w:pStyle w:val="ConsPlusNonformat"/>
        <w:jc w:val="right"/>
        <w:rPr>
          <w:rFonts w:ascii="Times New Roman" w:hAnsi="Times New Roman" w:cs="Times New Roman"/>
          <w:sz w:val="24"/>
          <w:szCs w:val="24"/>
        </w:rPr>
      </w:pPr>
      <w:r w:rsidRPr="00735974">
        <w:rPr>
          <w:rFonts w:ascii="Times New Roman" w:eastAsia="Times New Roman" w:hAnsi="Times New Roman" w:cs="Times New Roman"/>
          <w:sz w:val="28"/>
          <w:szCs w:val="28"/>
          <w:lang w:eastAsia="ru-RU"/>
        </w:rPr>
        <w:br w:type="page"/>
      </w:r>
      <w:r w:rsidR="00CD4AA1" w:rsidRPr="00735974">
        <w:rPr>
          <w:rFonts w:ascii="Times New Roman" w:hAnsi="Times New Roman" w:cs="Times New Roman"/>
          <w:sz w:val="24"/>
          <w:szCs w:val="24"/>
        </w:rPr>
        <w:lastRenderedPageBreak/>
        <w:t>Приложение № 1</w:t>
      </w:r>
    </w:p>
    <w:p w:rsidR="00B86DCE" w:rsidRPr="00735974" w:rsidRDefault="00CD4AA1" w:rsidP="0047642A">
      <w:pPr>
        <w:pStyle w:val="ConsPlusNonformat"/>
        <w:jc w:val="right"/>
        <w:rPr>
          <w:rFonts w:ascii="Times New Roman" w:hAnsi="Times New Roman" w:cs="Times New Roman"/>
          <w:sz w:val="24"/>
          <w:szCs w:val="24"/>
        </w:rPr>
      </w:pPr>
      <w:r w:rsidRPr="00735974">
        <w:rPr>
          <w:rFonts w:ascii="Times New Roman" w:hAnsi="Times New Roman" w:cs="Times New Roman"/>
          <w:sz w:val="24"/>
          <w:szCs w:val="24"/>
        </w:rPr>
        <w:t xml:space="preserve">к постановлению департамента </w:t>
      </w:r>
    </w:p>
    <w:p w:rsidR="00B86DCE" w:rsidRPr="00735974" w:rsidRDefault="00CD4AA1" w:rsidP="0047642A">
      <w:pPr>
        <w:pStyle w:val="ConsPlusNonformat"/>
        <w:jc w:val="right"/>
        <w:rPr>
          <w:rFonts w:ascii="Times New Roman" w:hAnsi="Times New Roman" w:cs="Times New Roman"/>
          <w:sz w:val="24"/>
          <w:szCs w:val="24"/>
        </w:rPr>
      </w:pPr>
      <w:r w:rsidRPr="00735974">
        <w:rPr>
          <w:rFonts w:ascii="Times New Roman" w:hAnsi="Times New Roman" w:cs="Times New Roman"/>
          <w:sz w:val="24"/>
          <w:szCs w:val="24"/>
        </w:rPr>
        <w:t>цен и тарифов</w:t>
      </w:r>
      <w:r w:rsidR="00B86DCE" w:rsidRPr="00735974">
        <w:rPr>
          <w:rFonts w:ascii="Times New Roman" w:hAnsi="Times New Roman" w:cs="Times New Roman"/>
          <w:sz w:val="24"/>
          <w:szCs w:val="24"/>
        </w:rPr>
        <w:t xml:space="preserve"> </w:t>
      </w:r>
      <w:r w:rsidRPr="00735974">
        <w:rPr>
          <w:rFonts w:ascii="Times New Roman" w:hAnsi="Times New Roman" w:cs="Times New Roman"/>
          <w:sz w:val="24"/>
          <w:szCs w:val="24"/>
        </w:rPr>
        <w:t>администрации</w:t>
      </w:r>
    </w:p>
    <w:p w:rsidR="00CD4AA1" w:rsidRPr="00735974" w:rsidRDefault="00CD4AA1" w:rsidP="0047642A">
      <w:pPr>
        <w:pStyle w:val="ConsPlusNonformat"/>
        <w:jc w:val="right"/>
        <w:rPr>
          <w:rFonts w:ascii="Times New Roman" w:hAnsi="Times New Roman" w:cs="Times New Roman"/>
          <w:sz w:val="24"/>
          <w:szCs w:val="24"/>
        </w:rPr>
      </w:pPr>
      <w:r w:rsidRPr="00735974">
        <w:rPr>
          <w:rFonts w:ascii="Times New Roman" w:hAnsi="Times New Roman" w:cs="Times New Roman"/>
          <w:sz w:val="24"/>
          <w:szCs w:val="24"/>
        </w:rPr>
        <w:t>Владимирской области</w:t>
      </w:r>
    </w:p>
    <w:p w:rsidR="00CD4AA1" w:rsidRPr="00735974" w:rsidRDefault="00CD4AA1" w:rsidP="0047642A">
      <w:pPr>
        <w:pStyle w:val="ConsPlusNonformat"/>
        <w:jc w:val="right"/>
        <w:rPr>
          <w:rFonts w:ascii="Times New Roman" w:hAnsi="Times New Roman" w:cs="Times New Roman"/>
          <w:sz w:val="24"/>
          <w:szCs w:val="24"/>
        </w:rPr>
      </w:pPr>
      <w:r w:rsidRPr="00735974">
        <w:rPr>
          <w:rFonts w:ascii="Times New Roman" w:hAnsi="Times New Roman" w:cs="Times New Roman"/>
          <w:sz w:val="24"/>
          <w:szCs w:val="24"/>
        </w:rPr>
        <w:t xml:space="preserve">от </w:t>
      </w:r>
      <w:r w:rsidR="00FB1E37" w:rsidRPr="00735974">
        <w:rPr>
          <w:rFonts w:ascii="Times New Roman" w:hAnsi="Times New Roman" w:cs="Times New Roman"/>
          <w:sz w:val="24"/>
          <w:szCs w:val="24"/>
        </w:rPr>
        <w:t>20</w:t>
      </w:r>
      <w:r w:rsidR="00B86DCE" w:rsidRPr="00735974">
        <w:rPr>
          <w:rFonts w:ascii="Times New Roman" w:hAnsi="Times New Roman" w:cs="Times New Roman"/>
          <w:sz w:val="24"/>
          <w:szCs w:val="24"/>
        </w:rPr>
        <w:t>.12.</w:t>
      </w:r>
      <w:r w:rsidRPr="00735974">
        <w:rPr>
          <w:rFonts w:ascii="Times New Roman" w:hAnsi="Times New Roman" w:cs="Times New Roman"/>
          <w:sz w:val="24"/>
          <w:szCs w:val="24"/>
        </w:rPr>
        <w:t>201</w:t>
      </w:r>
      <w:r w:rsidR="00FB1E37" w:rsidRPr="00735974">
        <w:rPr>
          <w:rFonts w:ascii="Times New Roman" w:hAnsi="Times New Roman" w:cs="Times New Roman"/>
          <w:sz w:val="24"/>
          <w:szCs w:val="24"/>
        </w:rPr>
        <w:t>6</w:t>
      </w:r>
      <w:r w:rsidRPr="00735974">
        <w:rPr>
          <w:rFonts w:ascii="Times New Roman" w:hAnsi="Times New Roman" w:cs="Times New Roman"/>
          <w:sz w:val="24"/>
          <w:szCs w:val="24"/>
        </w:rPr>
        <w:t xml:space="preserve">  №</w:t>
      </w:r>
      <w:r w:rsidR="00B86DCE" w:rsidRPr="00735974">
        <w:rPr>
          <w:rFonts w:ascii="Times New Roman" w:hAnsi="Times New Roman" w:cs="Times New Roman"/>
          <w:sz w:val="24"/>
          <w:szCs w:val="24"/>
        </w:rPr>
        <w:t xml:space="preserve"> </w:t>
      </w:r>
      <w:r w:rsidR="00C6465E" w:rsidRPr="00735974">
        <w:rPr>
          <w:rFonts w:ascii="Times New Roman" w:hAnsi="Times New Roman" w:cs="Times New Roman"/>
          <w:sz w:val="24"/>
          <w:szCs w:val="24"/>
        </w:rPr>
        <w:t>47</w:t>
      </w:r>
      <w:r w:rsidR="00443618" w:rsidRPr="00735974">
        <w:rPr>
          <w:rFonts w:ascii="Times New Roman" w:hAnsi="Times New Roman" w:cs="Times New Roman"/>
          <w:sz w:val="24"/>
          <w:szCs w:val="24"/>
        </w:rPr>
        <w:t>/</w:t>
      </w:r>
      <w:r w:rsidR="00C6465E" w:rsidRPr="00735974">
        <w:rPr>
          <w:rFonts w:ascii="Times New Roman" w:hAnsi="Times New Roman" w:cs="Times New Roman"/>
          <w:sz w:val="24"/>
          <w:szCs w:val="24"/>
        </w:rPr>
        <w:t>55</w:t>
      </w:r>
    </w:p>
    <w:p w:rsidR="00FB1E37" w:rsidRPr="00735974" w:rsidRDefault="00FB1E37" w:rsidP="0047642A">
      <w:pPr>
        <w:spacing w:after="120"/>
        <w:ind w:firstLine="709"/>
        <w:contextualSpacing/>
        <w:jc w:val="center"/>
        <w:rPr>
          <w:sz w:val="28"/>
          <w:szCs w:val="28"/>
        </w:rPr>
      </w:pPr>
      <w:r w:rsidRPr="00735974">
        <w:rPr>
          <w:sz w:val="28"/>
          <w:szCs w:val="28"/>
        </w:rPr>
        <w:t>Единые стандартизированные тарифные ставки,</w:t>
      </w:r>
    </w:p>
    <w:p w:rsidR="00212108" w:rsidRPr="00735974" w:rsidRDefault="00FB1E37" w:rsidP="0047642A">
      <w:pPr>
        <w:spacing w:after="120"/>
        <w:ind w:firstLine="709"/>
        <w:contextualSpacing/>
        <w:jc w:val="center"/>
        <w:rPr>
          <w:sz w:val="28"/>
          <w:szCs w:val="28"/>
        </w:rPr>
      </w:pPr>
      <w:r w:rsidRPr="00735974">
        <w:rPr>
          <w:sz w:val="28"/>
          <w:szCs w:val="28"/>
        </w:rPr>
        <w:t>применяемые для расчета платы за технологическое присоединение к электрическим сетям заявителей (С</w:t>
      </w:r>
      <w:proofErr w:type="gramStart"/>
      <w:r w:rsidRPr="00735974">
        <w:rPr>
          <w:sz w:val="28"/>
          <w:szCs w:val="28"/>
        </w:rPr>
        <w:t>1</w:t>
      </w:r>
      <w:proofErr w:type="gramEnd"/>
      <w:r w:rsidRPr="00735974">
        <w:rPr>
          <w:sz w:val="28"/>
          <w:szCs w:val="28"/>
        </w:rPr>
        <w:t>), руб./кВт, без НДС (в ценах 2017 г.)</w:t>
      </w:r>
    </w:p>
    <w:tbl>
      <w:tblPr>
        <w:tblW w:w="10349" w:type="dxa"/>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68"/>
        <w:gridCol w:w="2268"/>
        <w:gridCol w:w="1572"/>
        <w:gridCol w:w="1572"/>
        <w:gridCol w:w="1572"/>
        <w:gridCol w:w="1572"/>
        <w:gridCol w:w="1225"/>
      </w:tblGrid>
      <w:tr w:rsidR="00227651" w:rsidRPr="00735974" w:rsidTr="00227651">
        <w:trPr>
          <w:trHeight w:val="1815"/>
        </w:trPr>
        <w:tc>
          <w:tcPr>
            <w:tcW w:w="568" w:type="dxa"/>
            <w:shd w:val="clear" w:color="auto" w:fill="auto"/>
            <w:vAlign w:val="center"/>
          </w:tcPr>
          <w:p w:rsidR="00227651" w:rsidRPr="00735974" w:rsidRDefault="00227651" w:rsidP="0047642A">
            <w:proofErr w:type="gramStart"/>
            <w:r w:rsidRPr="00735974">
              <w:t>п</w:t>
            </w:r>
            <w:proofErr w:type="gramEnd"/>
            <w:r w:rsidRPr="00735974">
              <w:t>/п</w:t>
            </w:r>
          </w:p>
        </w:tc>
        <w:tc>
          <w:tcPr>
            <w:tcW w:w="2268" w:type="dxa"/>
            <w:vAlign w:val="center"/>
          </w:tcPr>
          <w:p w:rsidR="00227651" w:rsidRPr="00735974" w:rsidRDefault="00227651" w:rsidP="0047642A">
            <w:r w:rsidRPr="00735974">
              <w:t>Диапазон присоединяемой мощности</w:t>
            </w:r>
          </w:p>
        </w:tc>
        <w:tc>
          <w:tcPr>
            <w:tcW w:w="1572" w:type="dxa"/>
            <w:shd w:val="clear" w:color="auto" w:fill="auto"/>
            <w:vAlign w:val="center"/>
            <w:hideMark/>
          </w:tcPr>
          <w:p w:rsidR="00227651" w:rsidRPr="00735974" w:rsidRDefault="00227651" w:rsidP="0047642A">
            <w:pPr>
              <w:jc w:val="center"/>
            </w:pPr>
            <w:r w:rsidRPr="00735974">
              <w:t>до 15 кВт (включительно)</w:t>
            </w:r>
          </w:p>
        </w:tc>
        <w:tc>
          <w:tcPr>
            <w:tcW w:w="1572" w:type="dxa"/>
            <w:shd w:val="clear" w:color="auto" w:fill="auto"/>
            <w:vAlign w:val="center"/>
            <w:hideMark/>
          </w:tcPr>
          <w:p w:rsidR="00227651" w:rsidRPr="00735974" w:rsidRDefault="00227651" w:rsidP="0047642A">
            <w:pPr>
              <w:jc w:val="center"/>
            </w:pPr>
            <w:r w:rsidRPr="00735974">
              <w:t>свыше 15 кВт до 150 кВт (включительно)</w:t>
            </w:r>
          </w:p>
        </w:tc>
        <w:tc>
          <w:tcPr>
            <w:tcW w:w="1572" w:type="dxa"/>
            <w:shd w:val="clear" w:color="auto" w:fill="auto"/>
            <w:vAlign w:val="center"/>
            <w:hideMark/>
          </w:tcPr>
          <w:p w:rsidR="00227651" w:rsidRPr="00735974" w:rsidRDefault="00227651" w:rsidP="0047642A">
            <w:pPr>
              <w:jc w:val="center"/>
            </w:pPr>
            <w:r w:rsidRPr="00735974">
              <w:t>свыше 150 кВт до 670 кВт (включительно)</w:t>
            </w:r>
          </w:p>
        </w:tc>
        <w:tc>
          <w:tcPr>
            <w:tcW w:w="1572" w:type="dxa"/>
            <w:shd w:val="clear" w:color="auto" w:fill="auto"/>
            <w:vAlign w:val="center"/>
            <w:hideMark/>
          </w:tcPr>
          <w:p w:rsidR="00227651" w:rsidRPr="00735974" w:rsidRDefault="00227651" w:rsidP="0047642A">
            <w:pPr>
              <w:jc w:val="center"/>
            </w:pPr>
            <w:r w:rsidRPr="00735974">
              <w:t>свыше 670 до 8900 кВт (включительно)</w:t>
            </w:r>
          </w:p>
        </w:tc>
        <w:tc>
          <w:tcPr>
            <w:tcW w:w="1225" w:type="dxa"/>
            <w:shd w:val="clear" w:color="auto" w:fill="auto"/>
            <w:vAlign w:val="center"/>
            <w:hideMark/>
          </w:tcPr>
          <w:p w:rsidR="00227651" w:rsidRPr="00735974" w:rsidRDefault="00227651" w:rsidP="0047642A">
            <w:pPr>
              <w:jc w:val="center"/>
            </w:pPr>
            <w:r w:rsidRPr="00735974">
              <w:t>свыше 8900 кВт</w:t>
            </w:r>
          </w:p>
        </w:tc>
      </w:tr>
      <w:tr w:rsidR="00227651" w:rsidRPr="00735974" w:rsidTr="00227651">
        <w:trPr>
          <w:trHeight w:val="600"/>
        </w:trPr>
        <w:tc>
          <w:tcPr>
            <w:tcW w:w="568" w:type="dxa"/>
            <w:shd w:val="clear" w:color="auto" w:fill="auto"/>
            <w:vAlign w:val="center"/>
          </w:tcPr>
          <w:p w:rsidR="00227651" w:rsidRPr="00735974" w:rsidRDefault="00A51D3F" w:rsidP="0047642A">
            <w:pPr>
              <w:jc w:val="center"/>
            </w:pPr>
            <w:r w:rsidRPr="00735974">
              <w:t>1</w:t>
            </w:r>
          </w:p>
        </w:tc>
        <w:tc>
          <w:tcPr>
            <w:tcW w:w="2268" w:type="dxa"/>
            <w:vAlign w:val="center"/>
          </w:tcPr>
          <w:p w:rsidR="00227651" w:rsidRPr="00735974" w:rsidRDefault="00227651" w:rsidP="0047642A">
            <w:r w:rsidRPr="00735974">
              <w:t>Подготовка и выдача сетевой организацией технических условий Заявителю</w:t>
            </w:r>
          </w:p>
        </w:tc>
        <w:tc>
          <w:tcPr>
            <w:tcW w:w="1572" w:type="dxa"/>
            <w:shd w:val="clear" w:color="auto" w:fill="auto"/>
            <w:vAlign w:val="center"/>
            <w:hideMark/>
          </w:tcPr>
          <w:p w:rsidR="00227651" w:rsidRPr="00735974" w:rsidRDefault="00227651" w:rsidP="0047642A">
            <w:pPr>
              <w:jc w:val="center"/>
            </w:pPr>
            <w:r w:rsidRPr="00735974">
              <w:t>627,75</w:t>
            </w:r>
          </w:p>
        </w:tc>
        <w:tc>
          <w:tcPr>
            <w:tcW w:w="1572" w:type="dxa"/>
            <w:shd w:val="clear" w:color="auto" w:fill="auto"/>
            <w:vAlign w:val="center"/>
            <w:hideMark/>
          </w:tcPr>
          <w:p w:rsidR="00227651" w:rsidRPr="00735974" w:rsidRDefault="00227651" w:rsidP="0047642A">
            <w:pPr>
              <w:jc w:val="center"/>
            </w:pPr>
            <w:r w:rsidRPr="00735974">
              <w:t>215,27</w:t>
            </w:r>
          </w:p>
        </w:tc>
        <w:tc>
          <w:tcPr>
            <w:tcW w:w="1572" w:type="dxa"/>
            <w:shd w:val="clear" w:color="auto" w:fill="auto"/>
            <w:vAlign w:val="center"/>
            <w:hideMark/>
          </w:tcPr>
          <w:p w:rsidR="00227651" w:rsidRPr="00735974" w:rsidRDefault="00227651" w:rsidP="0047642A">
            <w:pPr>
              <w:jc w:val="center"/>
            </w:pPr>
            <w:r w:rsidRPr="00735974">
              <w:t>28,15</w:t>
            </w:r>
          </w:p>
        </w:tc>
        <w:tc>
          <w:tcPr>
            <w:tcW w:w="1572" w:type="dxa"/>
            <w:shd w:val="clear" w:color="auto" w:fill="auto"/>
            <w:vAlign w:val="center"/>
            <w:hideMark/>
          </w:tcPr>
          <w:p w:rsidR="00227651" w:rsidRPr="00735974" w:rsidRDefault="00227651" w:rsidP="0047642A">
            <w:pPr>
              <w:jc w:val="center"/>
            </w:pPr>
            <w:r w:rsidRPr="00735974">
              <w:t>5,11</w:t>
            </w:r>
          </w:p>
        </w:tc>
        <w:tc>
          <w:tcPr>
            <w:tcW w:w="1225" w:type="dxa"/>
            <w:shd w:val="clear" w:color="auto" w:fill="auto"/>
            <w:vAlign w:val="center"/>
            <w:hideMark/>
          </w:tcPr>
          <w:p w:rsidR="00227651" w:rsidRPr="00735974" w:rsidRDefault="00227651" w:rsidP="0047642A">
            <w:pPr>
              <w:jc w:val="center"/>
            </w:pPr>
            <w:r w:rsidRPr="00735974">
              <w:t>0,54</w:t>
            </w:r>
          </w:p>
        </w:tc>
      </w:tr>
      <w:tr w:rsidR="00227651" w:rsidRPr="00735974" w:rsidTr="00227651">
        <w:trPr>
          <w:trHeight w:val="600"/>
        </w:trPr>
        <w:tc>
          <w:tcPr>
            <w:tcW w:w="568" w:type="dxa"/>
            <w:shd w:val="clear" w:color="auto" w:fill="auto"/>
            <w:vAlign w:val="center"/>
          </w:tcPr>
          <w:p w:rsidR="00227651" w:rsidRPr="00735974" w:rsidRDefault="00A51D3F" w:rsidP="0047642A">
            <w:pPr>
              <w:jc w:val="center"/>
            </w:pPr>
            <w:r w:rsidRPr="00735974">
              <w:t>2</w:t>
            </w:r>
          </w:p>
        </w:tc>
        <w:tc>
          <w:tcPr>
            <w:tcW w:w="2268" w:type="dxa"/>
            <w:vAlign w:val="center"/>
          </w:tcPr>
          <w:p w:rsidR="00227651" w:rsidRPr="00735974" w:rsidRDefault="00227651" w:rsidP="0047642A">
            <w:r w:rsidRPr="00735974">
              <w:t>Проверка сетевой организацией выполнения Заявителем технических условий</w:t>
            </w:r>
          </w:p>
        </w:tc>
        <w:tc>
          <w:tcPr>
            <w:tcW w:w="1572" w:type="dxa"/>
            <w:shd w:val="clear" w:color="auto" w:fill="auto"/>
            <w:vAlign w:val="center"/>
            <w:hideMark/>
          </w:tcPr>
          <w:p w:rsidR="00227651" w:rsidRPr="00735974" w:rsidRDefault="00227651" w:rsidP="0047642A">
            <w:pPr>
              <w:jc w:val="center"/>
            </w:pPr>
            <w:r w:rsidRPr="00735974">
              <w:t>673,63</w:t>
            </w:r>
          </w:p>
        </w:tc>
        <w:tc>
          <w:tcPr>
            <w:tcW w:w="1572" w:type="dxa"/>
            <w:shd w:val="clear" w:color="auto" w:fill="auto"/>
            <w:vAlign w:val="center"/>
            <w:hideMark/>
          </w:tcPr>
          <w:p w:rsidR="00227651" w:rsidRPr="00735974" w:rsidRDefault="00227651" w:rsidP="0047642A">
            <w:pPr>
              <w:jc w:val="center"/>
            </w:pPr>
            <w:r w:rsidRPr="00735974">
              <w:t>126,77</w:t>
            </w:r>
          </w:p>
        </w:tc>
        <w:tc>
          <w:tcPr>
            <w:tcW w:w="1572" w:type="dxa"/>
            <w:shd w:val="clear" w:color="auto" w:fill="auto"/>
            <w:vAlign w:val="center"/>
            <w:hideMark/>
          </w:tcPr>
          <w:p w:rsidR="00227651" w:rsidRPr="00735974" w:rsidRDefault="00227651" w:rsidP="0047642A">
            <w:pPr>
              <w:jc w:val="center"/>
            </w:pPr>
            <w:r w:rsidRPr="00735974">
              <w:t>28,12</w:t>
            </w:r>
          </w:p>
        </w:tc>
        <w:tc>
          <w:tcPr>
            <w:tcW w:w="1572" w:type="dxa"/>
            <w:shd w:val="clear" w:color="auto" w:fill="auto"/>
            <w:vAlign w:val="center"/>
            <w:hideMark/>
          </w:tcPr>
          <w:p w:rsidR="00227651" w:rsidRPr="00735974" w:rsidRDefault="00227651" w:rsidP="0047642A">
            <w:pPr>
              <w:jc w:val="center"/>
            </w:pPr>
            <w:r w:rsidRPr="00735974">
              <w:t>5,28</w:t>
            </w:r>
          </w:p>
        </w:tc>
        <w:tc>
          <w:tcPr>
            <w:tcW w:w="1225" w:type="dxa"/>
            <w:shd w:val="clear" w:color="auto" w:fill="auto"/>
            <w:vAlign w:val="center"/>
            <w:hideMark/>
          </w:tcPr>
          <w:p w:rsidR="00227651" w:rsidRPr="00735974" w:rsidRDefault="00227651" w:rsidP="0047642A">
            <w:pPr>
              <w:jc w:val="center"/>
            </w:pPr>
            <w:r w:rsidRPr="00735974">
              <w:t>0,65</w:t>
            </w:r>
          </w:p>
        </w:tc>
      </w:tr>
      <w:tr w:rsidR="00227651" w:rsidRPr="00735974" w:rsidTr="00227651">
        <w:trPr>
          <w:trHeight w:val="900"/>
        </w:trPr>
        <w:tc>
          <w:tcPr>
            <w:tcW w:w="568" w:type="dxa"/>
            <w:shd w:val="clear" w:color="auto" w:fill="auto"/>
            <w:vAlign w:val="center"/>
          </w:tcPr>
          <w:p w:rsidR="00227651" w:rsidRPr="00735974" w:rsidRDefault="00A51D3F" w:rsidP="0047642A">
            <w:pPr>
              <w:jc w:val="center"/>
            </w:pPr>
            <w:r w:rsidRPr="00735974">
              <w:t>3</w:t>
            </w:r>
          </w:p>
        </w:tc>
        <w:tc>
          <w:tcPr>
            <w:tcW w:w="2268" w:type="dxa"/>
            <w:vAlign w:val="center"/>
          </w:tcPr>
          <w:p w:rsidR="00227651" w:rsidRPr="00735974" w:rsidRDefault="00227651" w:rsidP="0047642A">
            <w:r w:rsidRPr="00735974">
              <w:t>Участие в осмотре должностным лицом Ростехнадзора присоединяемых устройств Заявителя *</w:t>
            </w:r>
          </w:p>
        </w:tc>
        <w:tc>
          <w:tcPr>
            <w:tcW w:w="1572" w:type="dxa"/>
            <w:shd w:val="clear" w:color="auto" w:fill="auto"/>
            <w:vAlign w:val="center"/>
            <w:hideMark/>
          </w:tcPr>
          <w:p w:rsidR="00227651" w:rsidRPr="00735974" w:rsidRDefault="00227651" w:rsidP="0047642A">
            <w:pPr>
              <w:jc w:val="center"/>
            </w:pPr>
            <w:r w:rsidRPr="00735974">
              <w:t>171,06</w:t>
            </w:r>
          </w:p>
        </w:tc>
        <w:tc>
          <w:tcPr>
            <w:tcW w:w="1572" w:type="dxa"/>
            <w:shd w:val="clear" w:color="auto" w:fill="auto"/>
            <w:vAlign w:val="center"/>
            <w:hideMark/>
          </w:tcPr>
          <w:p w:rsidR="00227651" w:rsidRPr="00735974" w:rsidRDefault="00227651" w:rsidP="0047642A">
            <w:pPr>
              <w:jc w:val="center"/>
            </w:pPr>
            <w:r w:rsidRPr="00735974">
              <w:t>17,18</w:t>
            </w:r>
          </w:p>
        </w:tc>
        <w:tc>
          <w:tcPr>
            <w:tcW w:w="1572" w:type="dxa"/>
            <w:shd w:val="clear" w:color="auto" w:fill="auto"/>
            <w:vAlign w:val="center"/>
            <w:hideMark/>
          </w:tcPr>
          <w:p w:rsidR="00227651" w:rsidRPr="00735974" w:rsidRDefault="00227651" w:rsidP="0047642A">
            <w:pPr>
              <w:jc w:val="center"/>
            </w:pPr>
            <w:r w:rsidRPr="00735974">
              <w:t>5,66</w:t>
            </w:r>
          </w:p>
        </w:tc>
        <w:tc>
          <w:tcPr>
            <w:tcW w:w="1572" w:type="dxa"/>
            <w:shd w:val="clear" w:color="auto" w:fill="auto"/>
            <w:vAlign w:val="center"/>
            <w:hideMark/>
          </w:tcPr>
          <w:p w:rsidR="00227651" w:rsidRPr="00735974" w:rsidRDefault="00227651" w:rsidP="0047642A">
            <w:pPr>
              <w:jc w:val="center"/>
            </w:pPr>
            <w:r w:rsidRPr="00735974">
              <w:t>1,04</w:t>
            </w:r>
          </w:p>
        </w:tc>
        <w:tc>
          <w:tcPr>
            <w:tcW w:w="1225" w:type="dxa"/>
            <w:shd w:val="clear" w:color="auto" w:fill="auto"/>
            <w:vAlign w:val="center"/>
            <w:hideMark/>
          </w:tcPr>
          <w:p w:rsidR="00227651" w:rsidRPr="00735974" w:rsidRDefault="00227651" w:rsidP="0047642A">
            <w:pPr>
              <w:jc w:val="center"/>
            </w:pPr>
            <w:r w:rsidRPr="00735974">
              <w:t>0,18</w:t>
            </w:r>
          </w:p>
        </w:tc>
      </w:tr>
      <w:tr w:rsidR="00227651" w:rsidRPr="00735974" w:rsidTr="00227651">
        <w:trPr>
          <w:trHeight w:val="915"/>
        </w:trPr>
        <w:tc>
          <w:tcPr>
            <w:tcW w:w="568" w:type="dxa"/>
            <w:shd w:val="clear" w:color="auto" w:fill="auto"/>
            <w:vAlign w:val="center"/>
          </w:tcPr>
          <w:p w:rsidR="00227651" w:rsidRPr="00735974" w:rsidRDefault="00A51D3F" w:rsidP="0047642A">
            <w:pPr>
              <w:jc w:val="center"/>
            </w:pPr>
            <w:r w:rsidRPr="00735974">
              <w:t>4</w:t>
            </w:r>
          </w:p>
        </w:tc>
        <w:tc>
          <w:tcPr>
            <w:tcW w:w="2268" w:type="dxa"/>
            <w:vAlign w:val="center"/>
          </w:tcPr>
          <w:p w:rsidR="00227651" w:rsidRPr="00735974" w:rsidRDefault="00227651" w:rsidP="0047642A">
            <w:r w:rsidRPr="00735974">
              <w:t>Фактические действия по присоединению и обеспечению работы устройств в электрической сети</w:t>
            </w:r>
          </w:p>
        </w:tc>
        <w:tc>
          <w:tcPr>
            <w:tcW w:w="1572" w:type="dxa"/>
            <w:shd w:val="clear" w:color="auto" w:fill="auto"/>
            <w:vAlign w:val="center"/>
            <w:hideMark/>
          </w:tcPr>
          <w:p w:rsidR="00227651" w:rsidRPr="00735974" w:rsidRDefault="00227651" w:rsidP="0047642A">
            <w:pPr>
              <w:jc w:val="center"/>
            </w:pPr>
            <w:r w:rsidRPr="00735974">
              <w:t>895,32</w:t>
            </w:r>
          </w:p>
        </w:tc>
        <w:tc>
          <w:tcPr>
            <w:tcW w:w="1572" w:type="dxa"/>
            <w:shd w:val="clear" w:color="auto" w:fill="auto"/>
            <w:vAlign w:val="center"/>
            <w:hideMark/>
          </w:tcPr>
          <w:p w:rsidR="00227651" w:rsidRPr="00735974" w:rsidRDefault="00227651" w:rsidP="0047642A">
            <w:pPr>
              <w:jc w:val="center"/>
            </w:pPr>
            <w:r w:rsidRPr="00735974">
              <w:t>353,29</w:t>
            </w:r>
          </w:p>
        </w:tc>
        <w:tc>
          <w:tcPr>
            <w:tcW w:w="1572" w:type="dxa"/>
            <w:shd w:val="clear" w:color="auto" w:fill="auto"/>
            <w:vAlign w:val="center"/>
            <w:hideMark/>
          </w:tcPr>
          <w:p w:rsidR="00227651" w:rsidRPr="00735974" w:rsidRDefault="00227651" w:rsidP="0047642A">
            <w:pPr>
              <w:jc w:val="center"/>
            </w:pPr>
            <w:r w:rsidRPr="00735974">
              <w:t>26,12</w:t>
            </w:r>
          </w:p>
        </w:tc>
        <w:tc>
          <w:tcPr>
            <w:tcW w:w="1572" w:type="dxa"/>
            <w:shd w:val="clear" w:color="auto" w:fill="auto"/>
            <w:vAlign w:val="center"/>
            <w:hideMark/>
          </w:tcPr>
          <w:p w:rsidR="00227651" w:rsidRPr="00735974" w:rsidRDefault="00227651" w:rsidP="0047642A">
            <w:pPr>
              <w:jc w:val="center"/>
            </w:pPr>
            <w:r w:rsidRPr="00735974">
              <w:t>5,20</w:t>
            </w:r>
          </w:p>
        </w:tc>
        <w:tc>
          <w:tcPr>
            <w:tcW w:w="1225" w:type="dxa"/>
            <w:shd w:val="clear" w:color="auto" w:fill="auto"/>
            <w:vAlign w:val="center"/>
            <w:hideMark/>
          </w:tcPr>
          <w:p w:rsidR="00227651" w:rsidRPr="00735974" w:rsidRDefault="00227651" w:rsidP="0047642A">
            <w:pPr>
              <w:jc w:val="center"/>
            </w:pPr>
            <w:r w:rsidRPr="00735974">
              <w:t>1,06</w:t>
            </w:r>
          </w:p>
        </w:tc>
      </w:tr>
      <w:tr w:rsidR="00227651" w:rsidRPr="00735974" w:rsidTr="00227651">
        <w:trPr>
          <w:trHeight w:val="315"/>
        </w:trPr>
        <w:tc>
          <w:tcPr>
            <w:tcW w:w="2836" w:type="dxa"/>
            <w:gridSpan w:val="2"/>
            <w:shd w:val="clear" w:color="auto" w:fill="auto"/>
            <w:vAlign w:val="center"/>
            <w:hideMark/>
          </w:tcPr>
          <w:p w:rsidR="00227651" w:rsidRPr="00735974" w:rsidRDefault="00227651" w:rsidP="0047642A">
            <w:pPr>
              <w:jc w:val="center"/>
              <w:rPr>
                <w:b/>
                <w:bCs/>
              </w:rPr>
            </w:pPr>
            <w:r w:rsidRPr="00735974">
              <w:t>Итого</w:t>
            </w:r>
          </w:p>
        </w:tc>
        <w:tc>
          <w:tcPr>
            <w:tcW w:w="1572" w:type="dxa"/>
            <w:shd w:val="clear" w:color="auto" w:fill="auto"/>
            <w:vAlign w:val="center"/>
            <w:hideMark/>
          </w:tcPr>
          <w:p w:rsidR="00227651" w:rsidRPr="00735974" w:rsidRDefault="00227651" w:rsidP="0047642A">
            <w:pPr>
              <w:jc w:val="center"/>
              <w:rPr>
                <w:b/>
                <w:bCs/>
              </w:rPr>
            </w:pPr>
            <w:r w:rsidRPr="00735974">
              <w:rPr>
                <w:b/>
                <w:bCs/>
              </w:rPr>
              <w:t>2 367,76</w:t>
            </w:r>
          </w:p>
        </w:tc>
        <w:tc>
          <w:tcPr>
            <w:tcW w:w="1572" w:type="dxa"/>
            <w:shd w:val="clear" w:color="auto" w:fill="auto"/>
            <w:vAlign w:val="center"/>
            <w:hideMark/>
          </w:tcPr>
          <w:p w:rsidR="00227651" w:rsidRPr="00735974" w:rsidRDefault="00227651" w:rsidP="0047642A">
            <w:pPr>
              <w:jc w:val="center"/>
              <w:rPr>
                <w:b/>
                <w:bCs/>
                <w:lang w:val="en-US"/>
              </w:rPr>
            </w:pPr>
            <w:r w:rsidRPr="00735974">
              <w:rPr>
                <w:b/>
                <w:bCs/>
              </w:rPr>
              <w:t>712,5</w:t>
            </w:r>
            <w:r w:rsidR="006321BF" w:rsidRPr="00735974">
              <w:rPr>
                <w:b/>
                <w:bCs/>
                <w:lang w:val="en-US"/>
              </w:rPr>
              <w:t>1</w:t>
            </w:r>
          </w:p>
        </w:tc>
        <w:tc>
          <w:tcPr>
            <w:tcW w:w="1572" w:type="dxa"/>
            <w:shd w:val="clear" w:color="auto" w:fill="auto"/>
            <w:vAlign w:val="center"/>
            <w:hideMark/>
          </w:tcPr>
          <w:p w:rsidR="00227651" w:rsidRPr="00735974" w:rsidRDefault="00227651" w:rsidP="0047642A">
            <w:pPr>
              <w:jc w:val="center"/>
              <w:rPr>
                <w:b/>
                <w:bCs/>
              </w:rPr>
            </w:pPr>
            <w:r w:rsidRPr="00735974">
              <w:rPr>
                <w:b/>
                <w:bCs/>
              </w:rPr>
              <w:t>88,05</w:t>
            </w:r>
          </w:p>
        </w:tc>
        <w:tc>
          <w:tcPr>
            <w:tcW w:w="1572" w:type="dxa"/>
            <w:shd w:val="clear" w:color="auto" w:fill="auto"/>
            <w:vAlign w:val="center"/>
            <w:hideMark/>
          </w:tcPr>
          <w:p w:rsidR="00227651" w:rsidRPr="00735974" w:rsidRDefault="00227651" w:rsidP="0047642A">
            <w:pPr>
              <w:jc w:val="center"/>
              <w:rPr>
                <w:b/>
                <w:bCs/>
                <w:lang w:val="en-US"/>
              </w:rPr>
            </w:pPr>
            <w:r w:rsidRPr="00735974">
              <w:rPr>
                <w:b/>
                <w:bCs/>
              </w:rPr>
              <w:t>16,6</w:t>
            </w:r>
            <w:r w:rsidR="006321BF" w:rsidRPr="00735974">
              <w:rPr>
                <w:b/>
                <w:bCs/>
                <w:lang w:val="en-US"/>
              </w:rPr>
              <w:t>3</w:t>
            </w:r>
          </w:p>
        </w:tc>
        <w:tc>
          <w:tcPr>
            <w:tcW w:w="1225" w:type="dxa"/>
            <w:shd w:val="clear" w:color="auto" w:fill="auto"/>
            <w:vAlign w:val="center"/>
            <w:hideMark/>
          </w:tcPr>
          <w:p w:rsidR="00227651" w:rsidRPr="00735974" w:rsidRDefault="00227651" w:rsidP="0047642A">
            <w:pPr>
              <w:jc w:val="center"/>
              <w:rPr>
                <w:b/>
                <w:bCs/>
              </w:rPr>
            </w:pPr>
            <w:r w:rsidRPr="00735974">
              <w:rPr>
                <w:b/>
                <w:bCs/>
              </w:rPr>
              <w:t>2,43</w:t>
            </w:r>
          </w:p>
        </w:tc>
      </w:tr>
    </w:tbl>
    <w:p w:rsidR="00AC584F" w:rsidRPr="00735974" w:rsidRDefault="00AC584F" w:rsidP="0047642A">
      <w:pPr>
        <w:autoSpaceDE w:val="0"/>
        <w:autoSpaceDN w:val="0"/>
        <w:adjustRightInd w:val="0"/>
        <w:ind w:firstLine="567"/>
        <w:contextualSpacing/>
        <w:jc w:val="both"/>
      </w:pPr>
    </w:p>
    <w:p w:rsidR="005506DD" w:rsidRPr="00735974" w:rsidRDefault="005506DD" w:rsidP="0047642A">
      <w:pPr>
        <w:autoSpaceDE w:val="0"/>
        <w:autoSpaceDN w:val="0"/>
        <w:adjustRightInd w:val="0"/>
        <w:ind w:firstLine="567"/>
        <w:contextualSpacing/>
        <w:jc w:val="both"/>
      </w:pPr>
      <w:proofErr w:type="gramStart"/>
      <w:r w:rsidRPr="00735974">
        <w:t xml:space="preserve">* Затраты на участие в осмотре (обследование) присоединяемых энергопринимающих устройств должностным лицом органа федерального государственного энергетического надзора при участии сетевой организации и собственника таких устройств, а также соответствующего субъекта оперативно-диспетчерского управления в случае, если технические условия подлежат в соответствии с Правилами, утвержденными постановлением Правительства РФ от 27 декабря 2004 г. № 861 </w:t>
      </w:r>
      <w:r w:rsidR="00DA5D06">
        <w:t>«</w:t>
      </w:r>
      <w:r w:rsidRPr="00735974">
        <w:t>Об утверждении Правил недискриминационного доступа к услугам по передаче электрической</w:t>
      </w:r>
      <w:proofErr w:type="gramEnd"/>
      <w:r w:rsidRPr="00735974">
        <w:t xml:space="preserve"> </w:t>
      </w:r>
      <w:proofErr w:type="gramStart"/>
      <w:r w:rsidRPr="00735974">
        <w:t>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w:t>
      </w:r>
      <w:proofErr w:type="gramEnd"/>
      <w:r w:rsidRPr="00735974">
        <w:t xml:space="preserve"> сетям</w:t>
      </w:r>
      <w:r w:rsidR="00DA5D06">
        <w:t>»</w:t>
      </w:r>
      <w:r w:rsidRPr="00735974">
        <w:t xml:space="preserve"> (далее Правила), согласованию с таким субъектом оперативно-диспетчерского управления, в состав платы не включаются для следующих заявителей:</w:t>
      </w:r>
    </w:p>
    <w:p w:rsidR="005506DD" w:rsidRPr="00735974" w:rsidRDefault="005506DD" w:rsidP="0047642A">
      <w:pPr>
        <w:autoSpaceDE w:val="0"/>
        <w:autoSpaceDN w:val="0"/>
        <w:adjustRightInd w:val="0"/>
        <w:ind w:firstLine="567"/>
        <w:contextualSpacing/>
        <w:jc w:val="both"/>
      </w:pPr>
      <w:r w:rsidRPr="00735974">
        <w:t xml:space="preserve">- юридических лиц или индивидуальных предпринимателей осуществляющих технологическое присоединение энергопринимающих устройств мощностью свыше 150 кВт и менее 670 кВт и присоединяющихся по третьей категории надежности (по одному источнику электроснабжения) к электрическим сетям классом напряжения до </w:t>
      </w:r>
      <w:r w:rsidR="00B72814" w:rsidRPr="00735974">
        <w:t>1</w:t>
      </w:r>
      <w:r w:rsidRPr="00735974">
        <w:t>0 кВ включительно (с учетом ранее присоединенных в данной точке присоединения энергопринимающих устройств);</w:t>
      </w:r>
    </w:p>
    <w:p w:rsidR="006C528A" w:rsidRPr="00735974" w:rsidRDefault="006C528A" w:rsidP="0047642A">
      <w:pPr>
        <w:autoSpaceDE w:val="0"/>
        <w:autoSpaceDN w:val="0"/>
        <w:adjustRightInd w:val="0"/>
        <w:ind w:firstLine="567"/>
        <w:contextualSpacing/>
        <w:jc w:val="both"/>
      </w:pPr>
      <w:r w:rsidRPr="00735974">
        <w:t>- юридических лиц или индивидуальных предпринимателей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w:t>
      </w:r>
      <w:proofErr w:type="gramStart"/>
      <w:r w:rsidRPr="00735974">
        <w:t>Вт вкл</w:t>
      </w:r>
      <w:proofErr w:type="gramEnd"/>
      <w:r w:rsidRPr="00735974">
        <w:t>ючительно (с учетом ранее присоединенных в данной точке присоединения энергопринимающих устройств);</w:t>
      </w:r>
    </w:p>
    <w:p w:rsidR="005506DD" w:rsidRPr="00735974" w:rsidRDefault="005506DD" w:rsidP="0047642A">
      <w:pPr>
        <w:autoSpaceDE w:val="0"/>
        <w:autoSpaceDN w:val="0"/>
        <w:adjustRightInd w:val="0"/>
        <w:ind w:firstLine="567"/>
        <w:contextualSpacing/>
        <w:jc w:val="both"/>
      </w:pPr>
      <w:r w:rsidRPr="00735974">
        <w:lastRenderedPageBreak/>
        <w:t>- заявителей в целях временного технологического присоединения, предусмотренного разделом VII Правил (с учетом ранее присоединенных в данной точке присоединения энергопринимающих устройств);</w:t>
      </w:r>
    </w:p>
    <w:p w:rsidR="005506DD" w:rsidRPr="00735974" w:rsidRDefault="005506DD" w:rsidP="0047642A">
      <w:pPr>
        <w:autoSpaceDE w:val="0"/>
        <w:autoSpaceDN w:val="0"/>
        <w:adjustRightInd w:val="0"/>
        <w:ind w:firstLine="567"/>
        <w:contextualSpacing/>
        <w:jc w:val="both"/>
      </w:pPr>
      <w:proofErr w:type="gramStart"/>
      <w:r w:rsidRPr="00735974">
        <w:t>- физических лиц в целях технологического присоединения энергопринимающих устройств, максимальная мощность которых составляет до 15 кВт включительно (с учетом ранее присоединенных в данной точке присоединения энергопринимающих устройств), которые используются для бытовых и иных нужд, не связанных с осуществлением предпринимательской деятельности, и электроснабжение которых предусм</w:t>
      </w:r>
      <w:r w:rsidR="00EC68DB" w:rsidRPr="00735974">
        <w:t>атривается по одному источнику;</w:t>
      </w:r>
      <w:proofErr w:type="gramEnd"/>
    </w:p>
    <w:p w:rsidR="00EC68DB" w:rsidRPr="00735974" w:rsidRDefault="00EC68DB" w:rsidP="0047642A">
      <w:pPr>
        <w:autoSpaceDE w:val="0"/>
        <w:autoSpaceDN w:val="0"/>
        <w:adjustRightInd w:val="0"/>
        <w:ind w:firstLine="567"/>
        <w:contextualSpacing/>
        <w:jc w:val="both"/>
      </w:pPr>
    </w:p>
    <w:p w:rsidR="00EC68DB" w:rsidRPr="00735974" w:rsidRDefault="00EC68DB" w:rsidP="0047642A">
      <w:pPr>
        <w:autoSpaceDE w:val="0"/>
        <w:autoSpaceDN w:val="0"/>
        <w:adjustRightInd w:val="0"/>
        <w:ind w:firstLine="567"/>
        <w:contextualSpacing/>
        <w:jc w:val="both"/>
      </w:pPr>
    </w:p>
    <w:p w:rsidR="00227651" w:rsidRPr="00735974" w:rsidRDefault="00227651" w:rsidP="0047642A">
      <w:pPr>
        <w:spacing w:after="120"/>
        <w:ind w:firstLine="709"/>
        <w:contextualSpacing/>
        <w:jc w:val="center"/>
        <w:rPr>
          <w:sz w:val="28"/>
          <w:szCs w:val="28"/>
        </w:rPr>
      </w:pPr>
      <w:r w:rsidRPr="00735974">
        <w:rPr>
          <w:sz w:val="28"/>
          <w:szCs w:val="28"/>
        </w:rPr>
        <w:t>Единые стандартизированные тарифные ставки,</w:t>
      </w:r>
    </w:p>
    <w:p w:rsidR="004B4668" w:rsidRPr="00735974" w:rsidRDefault="00227651" w:rsidP="0047642A">
      <w:pPr>
        <w:jc w:val="center"/>
        <w:rPr>
          <w:sz w:val="28"/>
          <w:szCs w:val="28"/>
        </w:rPr>
      </w:pPr>
      <w:r w:rsidRPr="00735974">
        <w:rPr>
          <w:sz w:val="28"/>
          <w:szCs w:val="28"/>
        </w:rPr>
        <w:t>применяемые для расчета платы за технологическое присоединение к электрическим сетям заявителей (С</w:t>
      </w:r>
      <w:proofErr w:type="gramStart"/>
      <w:r w:rsidRPr="00735974">
        <w:rPr>
          <w:sz w:val="28"/>
          <w:szCs w:val="28"/>
        </w:rPr>
        <w:t>1</w:t>
      </w:r>
      <w:proofErr w:type="gramEnd"/>
      <w:r w:rsidRPr="00735974">
        <w:rPr>
          <w:sz w:val="28"/>
          <w:szCs w:val="28"/>
        </w:rPr>
        <w:t xml:space="preserve">) для временных категорий заявителей, руб./кВт, без НДС </w:t>
      </w:r>
    </w:p>
    <w:p w:rsidR="00227651" w:rsidRPr="00735974" w:rsidRDefault="00227651" w:rsidP="0047642A">
      <w:pPr>
        <w:jc w:val="center"/>
        <w:rPr>
          <w:sz w:val="28"/>
          <w:szCs w:val="28"/>
        </w:rPr>
      </w:pPr>
      <w:r w:rsidRPr="00735974">
        <w:rPr>
          <w:sz w:val="28"/>
          <w:szCs w:val="28"/>
        </w:rPr>
        <w:t>(в ценах 2017 г.)</w:t>
      </w:r>
    </w:p>
    <w:p w:rsidR="00B72814" w:rsidRPr="00735974" w:rsidRDefault="00B72814" w:rsidP="0047642A">
      <w:pPr>
        <w:jc w:val="center"/>
        <w:rPr>
          <w:sz w:val="28"/>
          <w:szCs w:val="28"/>
        </w:rPr>
      </w:pPr>
    </w:p>
    <w:tbl>
      <w:tblPr>
        <w:tblW w:w="10490" w:type="dxa"/>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68"/>
        <w:gridCol w:w="2409"/>
        <w:gridCol w:w="1572"/>
        <w:gridCol w:w="1572"/>
        <w:gridCol w:w="1572"/>
        <w:gridCol w:w="1572"/>
        <w:gridCol w:w="1225"/>
      </w:tblGrid>
      <w:tr w:rsidR="00227651" w:rsidRPr="00735974" w:rsidTr="00227651">
        <w:trPr>
          <w:trHeight w:val="1815"/>
        </w:trPr>
        <w:tc>
          <w:tcPr>
            <w:tcW w:w="568" w:type="dxa"/>
            <w:shd w:val="clear" w:color="auto" w:fill="auto"/>
            <w:vAlign w:val="center"/>
          </w:tcPr>
          <w:p w:rsidR="00227651" w:rsidRPr="00735974" w:rsidRDefault="00227651" w:rsidP="0047642A">
            <w:proofErr w:type="gramStart"/>
            <w:r w:rsidRPr="00735974">
              <w:t>п</w:t>
            </w:r>
            <w:proofErr w:type="gramEnd"/>
            <w:r w:rsidRPr="00735974">
              <w:t>/п</w:t>
            </w:r>
          </w:p>
        </w:tc>
        <w:tc>
          <w:tcPr>
            <w:tcW w:w="2409" w:type="dxa"/>
            <w:vAlign w:val="center"/>
          </w:tcPr>
          <w:p w:rsidR="00227651" w:rsidRPr="00735974" w:rsidRDefault="00227651" w:rsidP="0047642A">
            <w:r w:rsidRPr="00735974">
              <w:t>Диапазон присоединяемой мощности</w:t>
            </w:r>
          </w:p>
        </w:tc>
        <w:tc>
          <w:tcPr>
            <w:tcW w:w="1572" w:type="dxa"/>
            <w:shd w:val="clear" w:color="auto" w:fill="auto"/>
            <w:vAlign w:val="center"/>
            <w:hideMark/>
          </w:tcPr>
          <w:p w:rsidR="00227651" w:rsidRPr="00735974" w:rsidRDefault="00227651" w:rsidP="0047642A">
            <w:pPr>
              <w:jc w:val="center"/>
            </w:pPr>
            <w:r w:rsidRPr="00735974">
              <w:t>до 15 кВт (включительно)</w:t>
            </w:r>
          </w:p>
        </w:tc>
        <w:tc>
          <w:tcPr>
            <w:tcW w:w="1572" w:type="dxa"/>
            <w:shd w:val="clear" w:color="auto" w:fill="auto"/>
            <w:vAlign w:val="center"/>
            <w:hideMark/>
          </w:tcPr>
          <w:p w:rsidR="00227651" w:rsidRPr="00735974" w:rsidRDefault="00227651" w:rsidP="0047642A">
            <w:pPr>
              <w:jc w:val="center"/>
            </w:pPr>
            <w:r w:rsidRPr="00735974">
              <w:t>свыше 15 кВт до 150 кВт (включительно)</w:t>
            </w:r>
          </w:p>
        </w:tc>
        <w:tc>
          <w:tcPr>
            <w:tcW w:w="1572" w:type="dxa"/>
            <w:shd w:val="clear" w:color="auto" w:fill="auto"/>
            <w:vAlign w:val="center"/>
            <w:hideMark/>
          </w:tcPr>
          <w:p w:rsidR="00227651" w:rsidRPr="00735974" w:rsidRDefault="00227651" w:rsidP="0047642A">
            <w:pPr>
              <w:jc w:val="center"/>
            </w:pPr>
            <w:r w:rsidRPr="00735974">
              <w:t>свыше 150 кВт до 670 кВт (включительно)</w:t>
            </w:r>
          </w:p>
        </w:tc>
        <w:tc>
          <w:tcPr>
            <w:tcW w:w="1572" w:type="dxa"/>
            <w:shd w:val="clear" w:color="auto" w:fill="auto"/>
            <w:vAlign w:val="center"/>
            <w:hideMark/>
          </w:tcPr>
          <w:p w:rsidR="00227651" w:rsidRPr="00735974" w:rsidRDefault="00227651" w:rsidP="0047642A">
            <w:pPr>
              <w:jc w:val="center"/>
            </w:pPr>
            <w:r w:rsidRPr="00735974">
              <w:t>свыше 670 до 8900 кВт (включительно)</w:t>
            </w:r>
          </w:p>
        </w:tc>
        <w:tc>
          <w:tcPr>
            <w:tcW w:w="1225" w:type="dxa"/>
            <w:shd w:val="clear" w:color="auto" w:fill="auto"/>
            <w:vAlign w:val="center"/>
            <w:hideMark/>
          </w:tcPr>
          <w:p w:rsidR="00227651" w:rsidRPr="00735974" w:rsidRDefault="00227651" w:rsidP="0047642A">
            <w:pPr>
              <w:jc w:val="center"/>
            </w:pPr>
            <w:r w:rsidRPr="00735974">
              <w:t>свыше 8900 кВт</w:t>
            </w:r>
          </w:p>
        </w:tc>
      </w:tr>
      <w:tr w:rsidR="00227651" w:rsidRPr="00735974" w:rsidTr="00227651">
        <w:trPr>
          <w:trHeight w:val="600"/>
        </w:trPr>
        <w:tc>
          <w:tcPr>
            <w:tcW w:w="568" w:type="dxa"/>
            <w:shd w:val="clear" w:color="auto" w:fill="auto"/>
            <w:vAlign w:val="center"/>
          </w:tcPr>
          <w:p w:rsidR="00227651" w:rsidRPr="00735974" w:rsidRDefault="00227651" w:rsidP="0047642A">
            <w:pPr>
              <w:jc w:val="center"/>
            </w:pPr>
            <w:r w:rsidRPr="00735974">
              <w:t>2</w:t>
            </w:r>
          </w:p>
        </w:tc>
        <w:tc>
          <w:tcPr>
            <w:tcW w:w="2409" w:type="dxa"/>
            <w:vAlign w:val="center"/>
          </w:tcPr>
          <w:p w:rsidR="00227651" w:rsidRPr="00735974" w:rsidRDefault="00227651" w:rsidP="0047642A">
            <w:r w:rsidRPr="00735974">
              <w:t>Подготовка и выдача сетевой организацией технических условий Заявителю</w:t>
            </w:r>
          </w:p>
        </w:tc>
        <w:tc>
          <w:tcPr>
            <w:tcW w:w="1572" w:type="dxa"/>
            <w:shd w:val="clear" w:color="auto" w:fill="auto"/>
            <w:vAlign w:val="center"/>
            <w:hideMark/>
          </w:tcPr>
          <w:p w:rsidR="00227651" w:rsidRPr="00735974" w:rsidRDefault="00227651" w:rsidP="0047642A">
            <w:pPr>
              <w:jc w:val="center"/>
            </w:pPr>
            <w:r w:rsidRPr="00735974">
              <w:t>627,75</w:t>
            </w:r>
          </w:p>
        </w:tc>
        <w:tc>
          <w:tcPr>
            <w:tcW w:w="1572" w:type="dxa"/>
            <w:shd w:val="clear" w:color="auto" w:fill="auto"/>
            <w:vAlign w:val="center"/>
            <w:hideMark/>
          </w:tcPr>
          <w:p w:rsidR="00227651" w:rsidRPr="00735974" w:rsidRDefault="00227651" w:rsidP="0047642A">
            <w:pPr>
              <w:jc w:val="center"/>
            </w:pPr>
            <w:r w:rsidRPr="00735974">
              <w:t>215,27</w:t>
            </w:r>
          </w:p>
        </w:tc>
        <w:tc>
          <w:tcPr>
            <w:tcW w:w="1572" w:type="dxa"/>
            <w:shd w:val="clear" w:color="auto" w:fill="auto"/>
            <w:vAlign w:val="center"/>
            <w:hideMark/>
          </w:tcPr>
          <w:p w:rsidR="00227651" w:rsidRPr="00735974" w:rsidRDefault="00227651" w:rsidP="0047642A">
            <w:pPr>
              <w:jc w:val="center"/>
            </w:pPr>
            <w:r w:rsidRPr="00735974">
              <w:t>28,15</w:t>
            </w:r>
          </w:p>
        </w:tc>
        <w:tc>
          <w:tcPr>
            <w:tcW w:w="1572" w:type="dxa"/>
            <w:shd w:val="clear" w:color="auto" w:fill="auto"/>
            <w:vAlign w:val="center"/>
            <w:hideMark/>
          </w:tcPr>
          <w:p w:rsidR="00227651" w:rsidRPr="00735974" w:rsidRDefault="00227651" w:rsidP="0047642A">
            <w:pPr>
              <w:jc w:val="center"/>
            </w:pPr>
            <w:r w:rsidRPr="00735974">
              <w:t>5,11</w:t>
            </w:r>
          </w:p>
        </w:tc>
        <w:tc>
          <w:tcPr>
            <w:tcW w:w="1225" w:type="dxa"/>
            <w:shd w:val="clear" w:color="auto" w:fill="auto"/>
            <w:vAlign w:val="center"/>
            <w:hideMark/>
          </w:tcPr>
          <w:p w:rsidR="00227651" w:rsidRPr="00735974" w:rsidRDefault="00227651" w:rsidP="0047642A">
            <w:pPr>
              <w:jc w:val="center"/>
            </w:pPr>
            <w:r w:rsidRPr="00735974">
              <w:t>0,54</w:t>
            </w:r>
          </w:p>
        </w:tc>
      </w:tr>
      <w:tr w:rsidR="00227651" w:rsidRPr="00735974" w:rsidTr="00227651">
        <w:trPr>
          <w:trHeight w:val="600"/>
        </w:trPr>
        <w:tc>
          <w:tcPr>
            <w:tcW w:w="568" w:type="dxa"/>
            <w:shd w:val="clear" w:color="auto" w:fill="auto"/>
            <w:vAlign w:val="center"/>
          </w:tcPr>
          <w:p w:rsidR="00227651" w:rsidRPr="00735974" w:rsidRDefault="00227651" w:rsidP="0047642A">
            <w:pPr>
              <w:jc w:val="center"/>
            </w:pPr>
            <w:r w:rsidRPr="00735974">
              <w:t>3</w:t>
            </w:r>
          </w:p>
        </w:tc>
        <w:tc>
          <w:tcPr>
            <w:tcW w:w="2409" w:type="dxa"/>
            <w:vAlign w:val="center"/>
          </w:tcPr>
          <w:p w:rsidR="00227651" w:rsidRPr="00735974" w:rsidRDefault="00227651" w:rsidP="0047642A">
            <w:r w:rsidRPr="00735974">
              <w:t>Проверка сетевой организацией выполнения Заявителем технических условий</w:t>
            </w:r>
          </w:p>
        </w:tc>
        <w:tc>
          <w:tcPr>
            <w:tcW w:w="1572" w:type="dxa"/>
            <w:shd w:val="clear" w:color="auto" w:fill="auto"/>
            <w:vAlign w:val="center"/>
            <w:hideMark/>
          </w:tcPr>
          <w:p w:rsidR="00227651" w:rsidRPr="00735974" w:rsidRDefault="00227651" w:rsidP="0047642A">
            <w:pPr>
              <w:jc w:val="center"/>
            </w:pPr>
            <w:r w:rsidRPr="00735974">
              <w:t>673,63</w:t>
            </w:r>
          </w:p>
        </w:tc>
        <w:tc>
          <w:tcPr>
            <w:tcW w:w="1572" w:type="dxa"/>
            <w:shd w:val="clear" w:color="auto" w:fill="auto"/>
            <w:vAlign w:val="center"/>
            <w:hideMark/>
          </w:tcPr>
          <w:p w:rsidR="00227651" w:rsidRPr="00735974" w:rsidRDefault="00227651" w:rsidP="0047642A">
            <w:pPr>
              <w:jc w:val="center"/>
            </w:pPr>
            <w:r w:rsidRPr="00735974">
              <w:t>126,77</w:t>
            </w:r>
          </w:p>
        </w:tc>
        <w:tc>
          <w:tcPr>
            <w:tcW w:w="1572" w:type="dxa"/>
            <w:shd w:val="clear" w:color="auto" w:fill="auto"/>
            <w:vAlign w:val="center"/>
            <w:hideMark/>
          </w:tcPr>
          <w:p w:rsidR="00227651" w:rsidRPr="00735974" w:rsidRDefault="00227651" w:rsidP="0047642A">
            <w:pPr>
              <w:jc w:val="center"/>
            </w:pPr>
            <w:r w:rsidRPr="00735974">
              <w:t>28,12</w:t>
            </w:r>
          </w:p>
        </w:tc>
        <w:tc>
          <w:tcPr>
            <w:tcW w:w="1572" w:type="dxa"/>
            <w:shd w:val="clear" w:color="auto" w:fill="auto"/>
            <w:vAlign w:val="center"/>
            <w:hideMark/>
          </w:tcPr>
          <w:p w:rsidR="00227651" w:rsidRPr="00735974" w:rsidRDefault="00227651" w:rsidP="0047642A">
            <w:pPr>
              <w:jc w:val="center"/>
            </w:pPr>
            <w:r w:rsidRPr="00735974">
              <w:t>5,28</w:t>
            </w:r>
          </w:p>
        </w:tc>
        <w:tc>
          <w:tcPr>
            <w:tcW w:w="1225" w:type="dxa"/>
            <w:shd w:val="clear" w:color="auto" w:fill="auto"/>
            <w:vAlign w:val="center"/>
            <w:hideMark/>
          </w:tcPr>
          <w:p w:rsidR="00227651" w:rsidRPr="00735974" w:rsidRDefault="00227651" w:rsidP="0047642A">
            <w:pPr>
              <w:jc w:val="center"/>
            </w:pPr>
            <w:r w:rsidRPr="00735974">
              <w:t>0,65</w:t>
            </w:r>
          </w:p>
        </w:tc>
      </w:tr>
      <w:tr w:rsidR="00227651" w:rsidRPr="00735974" w:rsidTr="008E0A5E">
        <w:trPr>
          <w:trHeight w:val="900"/>
        </w:trPr>
        <w:tc>
          <w:tcPr>
            <w:tcW w:w="568" w:type="dxa"/>
            <w:shd w:val="clear" w:color="auto" w:fill="auto"/>
            <w:vAlign w:val="center"/>
          </w:tcPr>
          <w:p w:rsidR="00227651" w:rsidRPr="00735974" w:rsidRDefault="00227651" w:rsidP="0047642A">
            <w:pPr>
              <w:jc w:val="center"/>
            </w:pPr>
            <w:r w:rsidRPr="00735974">
              <w:t>4</w:t>
            </w:r>
          </w:p>
        </w:tc>
        <w:tc>
          <w:tcPr>
            <w:tcW w:w="2409" w:type="dxa"/>
            <w:vAlign w:val="center"/>
          </w:tcPr>
          <w:p w:rsidR="00227651" w:rsidRPr="00735974" w:rsidRDefault="00227651" w:rsidP="0047642A">
            <w:r w:rsidRPr="00735974">
              <w:t xml:space="preserve">Участие в осмотре должностным лицом Ростехнадзора присоединяемых устройств Заявителя </w:t>
            </w:r>
          </w:p>
        </w:tc>
        <w:tc>
          <w:tcPr>
            <w:tcW w:w="1572" w:type="dxa"/>
            <w:shd w:val="clear" w:color="auto" w:fill="auto"/>
            <w:vAlign w:val="center"/>
          </w:tcPr>
          <w:p w:rsidR="00227651" w:rsidRPr="00735974" w:rsidRDefault="00B72814" w:rsidP="0047642A">
            <w:pPr>
              <w:jc w:val="center"/>
            </w:pPr>
            <w:r w:rsidRPr="00735974">
              <w:t>х</w:t>
            </w:r>
          </w:p>
        </w:tc>
        <w:tc>
          <w:tcPr>
            <w:tcW w:w="1572" w:type="dxa"/>
            <w:shd w:val="clear" w:color="auto" w:fill="auto"/>
            <w:vAlign w:val="center"/>
          </w:tcPr>
          <w:p w:rsidR="00227651" w:rsidRPr="00735974" w:rsidRDefault="00B72814" w:rsidP="0047642A">
            <w:pPr>
              <w:jc w:val="center"/>
            </w:pPr>
            <w:r w:rsidRPr="00735974">
              <w:t>х</w:t>
            </w:r>
          </w:p>
        </w:tc>
        <w:tc>
          <w:tcPr>
            <w:tcW w:w="1572" w:type="dxa"/>
            <w:shd w:val="clear" w:color="auto" w:fill="auto"/>
            <w:vAlign w:val="center"/>
          </w:tcPr>
          <w:p w:rsidR="00227651" w:rsidRPr="00735974" w:rsidRDefault="00B72814" w:rsidP="0047642A">
            <w:pPr>
              <w:jc w:val="center"/>
            </w:pPr>
            <w:r w:rsidRPr="00735974">
              <w:t>х</w:t>
            </w:r>
          </w:p>
        </w:tc>
        <w:tc>
          <w:tcPr>
            <w:tcW w:w="1572" w:type="dxa"/>
            <w:shd w:val="clear" w:color="auto" w:fill="auto"/>
            <w:vAlign w:val="center"/>
          </w:tcPr>
          <w:p w:rsidR="00227651" w:rsidRPr="00735974" w:rsidRDefault="00B72814" w:rsidP="0047642A">
            <w:pPr>
              <w:jc w:val="center"/>
            </w:pPr>
            <w:r w:rsidRPr="00735974">
              <w:t>х</w:t>
            </w:r>
          </w:p>
        </w:tc>
        <w:tc>
          <w:tcPr>
            <w:tcW w:w="1225" w:type="dxa"/>
            <w:shd w:val="clear" w:color="auto" w:fill="auto"/>
            <w:vAlign w:val="center"/>
          </w:tcPr>
          <w:p w:rsidR="00227651" w:rsidRPr="00735974" w:rsidRDefault="00B72814" w:rsidP="0047642A">
            <w:pPr>
              <w:jc w:val="center"/>
            </w:pPr>
            <w:r w:rsidRPr="00735974">
              <w:t>х</w:t>
            </w:r>
          </w:p>
        </w:tc>
      </w:tr>
      <w:tr w:rsidR="00227651" w:rsidRPr="00735974" w:rsidTr="00227651">
        <w:trPr>
          <w:trHeight w:val="915"/>
        </w:trPr>
        <w:tc>
          <w:tcPr>
            <w:tcW w:w="568" w:type="dxa"/>
            <w:shd w:val="clear" w:color="auto" w:fill="auto"/>
            <w:vAlign w:val="center"/>
          </w:tcPr>
          <w:p w:rsidR="00227651" w:rsidRPr="00735974" w:rsidRDefault="00227651" w:rsidP="0047642A">
            <w:pPr>
              <w:jc w:val="center"/>
            </w:pPr>
            <w:r w:rsidRPr="00735974">
              <w:t>5</w:t>
            </w:r>
          </w:p>
        </w:tc>
        <w:tc>
          <w:tcPr>
            <w:tcW w:w="2409" w:type="dxa"/>
            <w:vAlign w:val="center"/>
          </w:tcPr>
          <w:p w:rsidR="00227651" w:rsidRPr="00735974" w:rsidRDefault="00227651" w:rsidP="0047642A">
            <w:r w:rsidRPr="00735974">
              <w:t>Фактические действия по присоединению и обеспечению работы устройств в электрической сети</w:t>
            </w:r>
          </w:p>
        </w:tc>
        <w:tc>
          <w:tcPr>
            <w:tcW w:w="1572" w:type="dxa"/>
            <w:shd w:val="clear" w:color="auto" w:fill="auto"/>
            <w:vAlign w:val="center"/>
            <w:hideMark/>
          </w:tcPr>
          <w:p w:rsidR="00227651" w:rsidRPr="00735974" w:rsidRDefault="00227651" w:rsidP="0047642A">
            <w:pPr>
              <w:jc w:val="center"/>
            </w:pPr>
            <w:r w:rsidRPr="00735974">
              <w:t>895,32</w:t>
            </w:r>
          </w:p>
        </w:tc>
        <w:tc>
          <w:tcPr>
            <w:tcW w:w="1572" w:type="dxa"/>
            <w:shd w:val="clear" w:color="auto" w:fill="auto"/>
            <w:vAlign w:val="center"/>
            <w:hideMark/>
          </w:tcPr>
          <w:p w:rsidR="00227651" w:rsidRPr="00735974" w:rsidRDefault="00227651" w:rsidP="0047642A">
            <w:pPr>
              <w:jc w:val="center"/>
            </w:pPr>
            <w:r w:rsidRPr="00735974">
              <w:t>353,29</w:t>
            </w:r>
          </w:p>
        </w:tc>
        <w:tc>
          <w:tcPr>
            <w:tcW w:w="1572" w:type="dxa"/>
            <w:shd w:val="clear" w:color="auto" w:fill="auto"/>
            <w:vAlign w:val="center"/>
            <w:hideMark/>
          </w:tcPr>
          <w:p w:rsidR="00227651" w:rsidRPr="00735974" w:rsidRDefault="00227651" w:rsidP="0047642A">
            <w:pPr>
              <w:jc w:val="center"/>
            </w:pPr>
            <w:r w:rsidRPr="00735974">
              <w:t>26,12</w:t>
            </w:r>
          </w:p>
        </w:tc>
        <w:tc>
          <w:tcPr>
            <w:tcW w:w="1572" w:type="dxa"/>
            <w:shd w:val="clear" w:color="auto" w:fill="auto"/>
            <w:vAlign w:val="center"/>
            <w:hideMark/>
          </w:tcPr>
          <w:p w:rsidR="00227651" w:rsidRPr="00735974" w:rsidRDefault="00227651" w:rsidP="0047642A">
            <w:pPr>
              <w:jc w:val="center"/>
            </w:pPr>
            <w:r w:rsidRPr="00735974">
              <w:t>5,20</w:t>
            </w:r>
          </w:p>
        </w:tc>
        <w:tc>
          <w:tcPr>
            <w:tcW w:w="1225" w:type="dxa"/>
            <w:shd w:val="clear" w:color="auto" w:fill="auto"/>
            <w:vAlign w:val="center"/>
            <w:hideMark/>
          </w:tcPr>
          <w:p w:rsidR="00227651" w:rsidRPr="00735974" w:rsidRDefault="00227651" w:rsidP="0047642A">
            <w:pPr>
              <w:jc w:val="center"/>
            </w:pPr>
            <w:r w:rsidRPr="00735974">
              <w:t>1,06</w:t>
            </w:r>
          </w:p>
        </w:tc>
      </w:tr>
      <w:tr w:rsidR="00227651" w:rsidRPr="00735974" w:rsidTr="00227651">
        <w:trPr>
          <w:trHeight w:val="315"/>
        </w:trPr>
        <w:tc>
          <w:tcPr>
            <w:tcW w:w="2977" w:type="dxa"/>
            <w:gridSpan w:val="2"/>
            <w:shd w:val="clear" w:color="auto" w:fill="auto"/>
            <w:vAlign w:val="center"/>
            <w:hideMark/>
          </w:tcPr>
          <w:p w:rsidR="00227651" w:rsidRPr="00735974" w:rsidRDefault="00227651" w:rsidP="0047642A">
            <w:pPr>
              <w:jc w:val="center"/>
              <w:rPr>
                <w:b/>
                <w:bCs/>
              </w:rPr>
            </w:pPr>
            <w:r w:rsidRPr="00735974">
              <w:t>Итого</w:t>
            </w:r>
          </w:p>
        </w:tc>
        <w:tc>
          <w:tcPr>
            <w:tcW w:w="1572" w:type="dxa"/>
            <w:shd w:val="clear" w:color="auto" w:fill="auto"/>
            <w:vAlign w:val="center"/>
            <w:hideMark/>
          </w:tcPr>
          <w:p w:rsidR="00227651" w:rsidRPr="00735974" w:rsidRDefault="00227651" w:rsidP="0047642A">
            <w:pPr>
              <w:jc w:val="center"/>
              <w:rPr>
                <w:b/>
                <w:bCs/>
              </w:rPr>
            </w:pPr>
            <w:r w:rsidRPr="00735974">
              <w:rPr>
                <w:b/>
                <w:bCs/>
              </w:rPr>
              <w:t xml:space="preserve">2 </w:t>
            </w:r>
            <w:r w:rsidR="008E0A5E" w:rsidRPr="00735974">
              <w:rPr>
                <w:b/>
                <w:bCs/>
              </w:rPr>
              <w:t>196</w:t>
            </w:r>
            <w:r w:rsidRPr="00735974">
              <w:rPr>
                <w:b/>
                <w:bCs/>
              </w:rPr>
              <w:t>,7</w:t>
            </w:r>
            <w:r w:rsidR="008E0A5E" w:rsidRPr="00735974">
              <w:rPr>
                <w:b/>
                <w:bCs/>
              </w:rPr>
              <w:t>0</w:t>
            </w:r>
          </w:p>
        </w:tc>
        <w:tc>
          <w:tcPr>
            <w:tcW w:w="1572" w:type="dxa"/>
            <w:shd w:val="clear" w:color="auto" w:fill="auto"/>
            <w:vAlign w:val="center"/>
            <w:hideMark/>
          </w:tcPr>
          <w:p w:rsidR="00227651" w:rsidRPr="00735974" w:rsidRDefault="008E0A5E" w:rsidP="0047642A">
            <w:pPr>
              <w:jc w:val="center"/>
              <w:rPr>
                <w:b/>
                <w:bCs/>
              </w:rPr>
            </w:pPr>
            <w:r w:rsidRPr="00735974">
              <w:rPr>
                <w:b/>
                <w:bCs/>
              </w:rPr>
              <w:t>695</w:t>
            </w:r>
            <w:r w:rsidR="00227651" w:rsidRPr="00735974">
              <w:rPr>
                <w:b/>
                <w:bCs/>
              </w:rPr>
              <w:t>,</w:t>
            </w:r>
            <w:r w:rsidRPr="00735974">
              <w:rPr>
                <w:b/>
                <w:bCs/>
              </w:rPr>
              <w:t>3</w:t>
            </w:r>
            <w:r w:rsidR="004815DB" w:rsidRPr="00735974">
              <w:rPr>
                <w:b/>
                <w:bCs/>
              </w:rPr>
              <w:t>3</w:t>
            </w:r>
          </w:p>
        </w:tc>
        <w:tc>
          <w:tcPr>
            <w:tcW w:w="1572" w:type="dxa"/>
            <w:shd w:val="clear" w:color="auto" w:fill="auto"/>
            <w:vAlign w:val="center"/>
            <w:hideMark/>
          </w:tcPr>
          <w:p w:rsidR="00227651" w:rsidRPr="00735974" w:rsidRDefault="00227651" w:rsidP="0047642A">
            <w:pPr>
              <w:jc w:val="center"/>
              <w:rPr>
                <w:b/>
                <w:bCs/>
              </w:rPr>
            </w:pPr>
            <w:r w:rsidRPr="00735974">
              <w:rPr>
                <w:b/>
                <w:bCs/>
              </w:rPr>
              <w:t>8</w:t>
            </w:r>
            <w:r w:rsidR="008E0A5E" w:rsidRPr="00735974">
              <w:rPr>
                <w:b/>
                <w:bCs/>
              </w:rPr>
              <w:t>2</w:t>
            </w:r>
            <w:r w:rsidRPr="00735974">
              <w:rPr>
                <w:b/>
                <w:bCs/>
              </w:rPr>
              <w:t>,</w:t>
            </w:r>
            <w:r w:rsidR="008E0A5E" w:rsidRPr="00735974">
              <w:rPr>
                <w:b/>
                <w:bCs/>
              </w:rPr>
              <w:t>39</w:t>
            </w:r>
          </w:p>
        </w:tc>
        <w:tc>
          <w:tcPr>
            <w:tcW w:w="1572" w:type="dxa"/>
            <w:shd w:val="clear" w:color="auto" w:fill="auto"/>
            <w:vAlign w:val="center"/>
            <w:hideMark/>
          </w:tcPr>
          <w:p w:rsidR="00227651" w:rsidRPr="00735974" w:rsidRDefault="00227651" w:rsidP="0047642A">
            <w:pPr>
              <w:jc w:val="center"/>
              <w:rPr>
                <w:b/>
                <w:bCs/>
              </w:rPr>
            </w:pPr>
            <w:r w:rsidRPr="00735974">
              <w:rPr>
                <w:b/>
                <w:bCs/>
              </w:rPr>
              <w:t>1</w:t>
            </w:r>
            <w:r w:rsidR="008E0A5E" w:rsidRPr="00735974">
              <w:rPr>
                <w:b/>
                <w:bCs/>
              </w:rPr>
              <w:t>5</w:t>
            </w:r>
            <w:r w:rsidRPr="00735974">
              <w:rPr>
                <w:b/>
                <w:bCs/>
              </w:rPr>
              <w:t>,</w:t>
            </w:r>
            <w:r w:rsidR="002532E5" w:rsidRPr="00735974">
              <w:rPr>
                <w:b/>
                <w:bCs/>
              </w:rPr>
              <w:t>59</w:t>
            </w:r>
          </w:p>
        </w:tc>
        <w:tc>
          <w:tcPr>
            <w:tcW w:w="1225" w:type="dxa"/>
            <w:shd w:val="clear" w:color="auto" w:fill="auto"/>
            <w:vAlign w:val="center"/>
            <w:hideMark/>
          </w:tcPr>
          <w:p w:rsidR="00227651" w:rsidRPr="00735974" w:rsidRDefault="00227651" w:rsidP="0047642A">
            <w:pPr>
              <w:jc w:val="center"/>
              <w:rPr>
                <w:b/>
                <w:bCs/>
              </w:rPr>
            </w:pPr>
            <w:r w:rsidRPr="00735974">
              <w:rPr>
                <w:b/>
                <w:bCs/>
              </w:rPr>
              <w:t>2,</w:t>
            </w:r>
            <w:r w:rsidR="008E0A5E" w:rsidRPr="00735974">
              <w:rPr>
                <w:b/>
                <w:bCs/>
              </w:rPr>
              <w:t>25</w:t>
            </w:r>
          </w:p>
        </w:tc>
      </w:tr>
    </w:tbl>
    <w:p w:rsidR="00AC584F" w:rsidRPr="00735974" w:rsidRDefault="00AC584F" w:rsidP="0047642A">
      <w:pPr>
        <w:autoSpaceDE w:val="0"/>
        <w:autoSpaceDN w:val="0"/>
        <w:adjustRightInd w:val="0"/>
        <w:ind w:firstLine="567"/>
        <w:contextualSpacing/>
        <w:jc w:val="both"/>
      </w:pPr>
    </w:p>
    <w:p w:rsidR="003153C0" w:rsidRPr="00735974" w:rsidRDefault="003153C0" w:rsidP="0047642A">
      <w:pPr>
        <w:pStyle w:val="ConsPlusNonformat"/>
        <w:jc w:val="right"/>
        <w:rPr>
          <w:rFonts w:ascii="Times New Roman" w:hAnsi="Times New Roman" w:cs="Times New Roman"/>
          <w:sz w:val="24"/>
          <w:szCs w:val="24"/>
        </w:rPr>
      </w:pPr>
    </w:p>
    <w:p w:rsidR="003153C0" w:rsidRPr="00735974" w:rsidRDefault="003153C0" w:rsidP="0047642A">
      <w:pPr>
        <w:pStyle w:val="ConsPlusNonformat"/>
        <w:jc w:val="right"/>
        <w:rPr>
          <w:rFonts w:ascii="Times New Roman" w:hAnsi="Times New Roman" w:cs="Times New Roman"/>
          <w:sz w:val="24"/>
          <w:szCs w:val="24"/>
        </w:rPr>
      </w:pPr>
    </w:p>
    <w:p w:rsidR="003153C0" w:rsidRPr="00735974" w:rsidRDefault="003153C0" w:rsidP="0047642A">
      <w:pPr>
        <w:pStyle w:val="ConsPlusNonformat"/>
        <w:jc w:val="right"/>
        <w:rPr>
          <w:rFonts w:ascii="Times New Roman" w:hAnsi="Times New Roman" w:cs="Times New Roman"/>
          <w:sz w:val="24"/>
          <w:szCs w:val="24"/>
        </w:rPr>
      </w:pPr>
    </w:p>
    <w:p w:rsidR="003153C0" w:rsidRPr="00735974" w:rsidRDefault="003153C0" w:rsidP="0047642A">
      <w:pPr>
        <w:pStyle w:val="ConsPlusNonformat"/>
        <w:jc w:val="right"/>
        <w:rPr>
          <w:rFonts w:ascii="Times New Roman" w:hAnsi="Times New Roman" w:cs="Times New Roman"/>
          <w:sz w:val="24"/>
          <w:szCs w:val="24"/>
        </w:rPr>
      </w:pPr>
    </w:p>
    <w:p w:rsidR="003153C0" w:rsidRPr="00735974" w:rsidRDefault="003153C0" w:rsidP="0047642A">
      <w:pPr>
        <w:pStyle w:val="ConsPlusNonformat"/>
        <w:jc w:val="right"/>
        <w:rPr>
          <w:rFonts w:ascii="Times New Roman" w:hAnsi="Times New Roman" w:cs="Times New Roman"/>
          <w:sz w:val="24"/>
          <w:szCs w:val="24"/>
        </w:rPr>
      </w:pPr>
    </w:p>
    <w:p w:rsidR="003153C0" w:rsidRPr="00735974" w:rsidRDefault="003153C0" w:rsidP="0047642A">
      <w:pPr>
        <w:pStyle w:val="ConsPlusNonformat"/>
        <w:jc w:val="right"/>
        <w:rPr>
          <w:rFonts w:ascii="Times New Roman" w:hAnsi="Times New Roman" w:cs="Times New Roman"/>
          <w:sz w:val="24"/>
          <w:szCs w:val="24"/>
        </w:rPr>
      </w:pPr>
    </w:p>
    <w:p w:rsidR="003153C0" w:rsidRPr="00735974" w:rsidRDefault="003153C0" w:rsidP="0047642A">
      <w:pPr>
        <w:pStyle w:val="ConsPlusNonformat"/>
        <w:jc w:val="right"/>
        <w:rPr>
          <w:rFonts w:ascii="Times New Roman" w:hAnsi="Times New Roman" w:cs="Times New Roman"/>
          <w:sz w:val="24"/>
          <w:szCs w:val="24"/>
        </w:rPr>
      </w:pPr>
    </w:p>
    <w:p w:rsidR="003153C0" w:rsidRPr="00735974" w:rsidRDefault="003153C0" w:rsidP="0047642A">
      <w:pPr>
        <w:pStyle w:val="ConsPlusNonformat"/>
        <w:jc w:val="right"/>
        <w:rPr>
          <w:rFonts w:ascii="Times New Roman" w:hAnsi="Times New Roman" w:cs="Times New Roman"/>
          <w:sz w:val="24"/>
          <w:szCs w:val="24"/>
        </w:rPr>
      </w:pPr>
    </w:p>
    <w:p w:rsidR="003153C0" w:rsidRPr="00735974" w:rsidRDefault="003153C0" w:rsidP="0047642A">
      <w:pPr>
        <w:pStyle w:val="ConsPlusNonformat"/>
        <w:jc w:val="right"/>
        <w:rPr>
          <w:rFonts w:ascii="Times New Roman" w:hAnsi="Times New Roman" w:cs="Times New Roman"/>
          <w:sz w:val="24"/>
          <w:szCs w:val="24"/>
        </w:rPr>
      </w:pPr>
    </w:p>
    <w:p w:rsidR="008E7406" w:rsidRPr="00735974" w:rsidRDefault="008E7406" w:rsidP="0047642A">
      <w:pPr>
        <w:pStyle w:val="ConsPlusNonformat"/>
        <w:jc w:val="right"/>
        <w:rPr>
          <w:rFonts w:ascii="Times New Roman" w:hAnsi="Times New Roman" w:cs="Times New Roman"/>
          <w:sz w:val="24"/>
          <w:szCs w:val="24"/>
        </w:rPr>
      </w:pPr>
    </w:p>
    <w:p w:rsidR="008E7406" w:rsidRPr="00735974" w:rsidRDefault="008E7406" w:rsidP="0047642A">
      <w:pPr>
        <w:pStyle w:val="ConsPlusNonformat"/>
        <w:jc w:val="right"/>
        <w:rPr>
          <w:rFonts w:ascii="Times New Roman" w:hAnsi="Times New Roman" w:cs="Times New Roman"/>
          <w:sz w:val="24"/>
          <w:szCs w:val="24"/>
        </w:rPr>
      </w:pPr>
    </w:p>
    <w:p w:rsidR="003153C0" w:rsidRPr="00735974" w:rsidRDefault="003153C0" w:rsidP="0047642A">
      <w:pPr>
        <w:pStyle w:val="ConsPlusNonformat"/>
        <w:jc w:val="right"/>
        <w:rPr>
          <w:rFonts w:ascii="Times New Roman" w:hAnsi="Times New Roman" w:cs="Times New Roman"/>
          <w:sz w:val="24"/>
          <w:szCs w:val="24"/>
        </w:rPr>
      </w:pPr>
    </w:p>
    <w:p w:rsidR="00B86DCE" w:rsidRPr="00735974" w:rsidRDefault="00B86DCE" w:rsidP="0047642A">
      <w:pPr>
        <w:pStyle w:val="ConsPlusNonformat"/>
        <w:jc w:val="right"/>
        <w:rPr>
          <w:rFonts w:ascii="Times New Roman" w:hAnsi="Times New Roman" w:cs="Times New Roman"/>
          <w:sz w:val="24"/>
          <w:szCs w:val="24"/>
        </w:rPr>
      </w:pPr>
      <w:r w:rsidRPr="00735974">
        <w:rPr>
          <w:rFonts w:ascii="Times New Roman" w:hAnsi="Times New Roman" w:cs="Times New Roman"/>
          <w:sz w:val="24"/>
          <w:szCs w:val="24"/>
        </w:rPr>
        <w:lastRenderedPageBreak/>
        <w:t>Приложение № 2</w:t>
      </w:r>
    </w:p>
    <w:p w:rsidR="00B86DCE" w:rsidRPr="00735974" w:rsidRDefault="00B86DCE" w:rsidP="0047642A">
      <w:pPr>
        <w:pStyle w:val="ConsPlusNonformat"/>
        <w:jc w:val="right"/>
        <w:rPr>
          <w:rFonts w:ascii="Times New Roman" w:hAnsi="Times New Roman" w:cs="Times New Roman"/>
          <w:sz w:val="24"/>
          <w:szCs w:val="24"/>
        </w:rPr>
      </w:pPr>
      <w:r w:rsidRPr="00735974">
        <w:rPr>
          <w:rFonts w:ascii="Times New Roman" w:hAnsi="Times New Roman" w:cs="Times New Roman"/>
          <w:sz w:val="24"/>
          <w:szCs w:val="24"/>
        </w:rPr>
        <w:t xml:space="preserve">к постановлению департамента </w:t>
      </w:r>
    </w:p>
    <w:p w:rsidR="00B86DCE" w:rsidRPr="00735974" w:rsidRDefault="00B86DCE" w:rsidP="0047642A">
      <w:pPr>
        <w:pStyle w:val="ConsPlusNonformat"/>
        <w:jc w:val="right"/>
        <w:rPr>
          <w:rFonts w:ascii="Times New Roman" w:hAnsi="Times New Roman" w:cs="Times New Roman"/>
          <w:sz w:val="24"/>
          <w:szCs w:val="24"/>
        </w:rPr>
      </w:pPr>
      <w:r w:rsidRPr="00735974">
        <w:rPr>
          <w:rFonts w:ascii="Times New Roman" w:hAnsi="Times New Roman" w:cs="Times New Roman"/>
          <w:sz w:val="24"/>
          <w:szCs w:val="24"/>
        </w:rPr>
        <w:t>цен и тарифов администрации</w:t>
      </w:r>
    </w:p>
    <w:p w:rsidR="00B86DCE" w:rsidRPr="00735974" w:rsidRDefault="00B86DCE" w:rsidP="0047642A">
      <w:pPr>
        <w:pStyle w:val="ConsPlusNonformat"/>
        <w:jc w:val="right"/>
        <w:rPr>
          <w:rFonts w:ascii="Times New Roman" w:hAnsi="Times New Roman" w:cs="Times New Roman"/>
          <w:sz w:val="24"/>
          <w:szCs w:val="24"/>
        </w:rPr>
      </w:pPr>
      <w:r w:rsidRPr="00735974">
        <w:rPr>
          <w:rFonts w:ascii="Times New Roman" w:hAnsi="Times New Roman" w:cs="Times New Roman"/>
          <w:sz w:val="24"/>
          <w:szCs w:val="24"/>
        </w:rPr>
        <w:t>Владимирской области</w:t>
      </w:r>
    </w:p>
    <w:p w:rsidR="00212108" w:rsidRPr="00735974" w:rsidRDefault="00FF3DD3" w:rsidP="0047642A">
      <w:pPr>
        <w:pStyle w:val="ConsPlusNonformat"/>
        <w:jc w:val="right"/>
        <w:rPr>
          <w:rFonts w:ascii="Times New Roman" w:hAnsi="Times New Roman" w:cs="Times New Roman"/>
          <w:sz w:val="24"/>
          <w:szCs w:val="24"/>
        </w:rPr>
      </w:pPr>
      <w:r w:rsidRPr="00735974">
        <w:rPr>
          <w:rFonts w:ascii="Times New Roman" w:hAnsi="Times New Roman" w:cs="Times New Roman"/>
          <w:sz w:val="24"/>
          <w:szCs w:val="24"/>
        </w:rPr>
        <w:t xml:space="preserve">от 20.12.2016  № </w:t>
      </w:r>
      <w:r w:rsidR="00C6465E" w:rsidRPr="00735974">
        <w:rPr>
          <w:rFonts w:ascii="Times New Roman" w:hAnsi="Times New Roman" w:cs="Times New Roman"/>
          <w:sz w:val="24"/>
          <w:szCs w:val="24"/>
        </w:rPr>
        <w:t>47</w:t>
      </w:r>
      <w:r w:rsidRPr="00735974">
        <w:rPr>
          <w:rFonts w:ascii="Times New Roman" w:hAnsi="Times New Roman" w:cs="Times New Roman"/>
          <w:sz w:val="24"/>
          <w:szCs w:val="24"/>
        </w:rPr>
        <w:t>/</w:t>
      </w:r>
      <w:r w:rsidR="00C6465E" w:rsidRPr="00735974">
        <w:rPr>
          <w:rFonts w:ascii="Times New Roman" w:hAnsi="Times New Roman" w:cs="Times New Roman"/>
          <w:sz w:val="24"/>
          <w:szCs w:val="24"/>
        </w:rPr>
        <w:t>55</w:t>
      </w:r>
    </w:p>
    <w:p w:rsidR="00C6465E" w:rsidRPr="00735974" w:rsidRDefault="00C6465E" w:rsidP="0047642A">
      <w:pPr>
        <w:pStyle w:val="ConsPlusNonformat"/>
        <w:jc w:val="right"/>
        <w:rPr>
          <w:rFonts w:ascii="Times New Roman" w:hAnsi="Times New Roman" w:cs="Times New Roman"/>
          <w:sz w:val="24"/>
          <w:szCs w:val="24"/>
        </w:rPr>
      </w:pPr>
    </w:p>
    <w:p w:rsidR="006433D5" w:rsidRDefault="00184587" w:rsidP="006433D5">
      <w:pPr>
        <w:ind w:firstLine="567"/>
        <w:jc w:val="center"/>
        <w:rPr>
          <w:sz w:val="28"/>
          <w:szCs w:val="28"/>
        </w:rPr>
      </w:pPr>
      <w:r w:rsidRPr="00735974">
        <w:rPr>
          <w:sz w:val="28"/>
          <w:szCs w:val="28"/>
        </w:rPr>
        <w:t xml:space="preserve">Стандартизированные ставки, применяемые для расчета платы за технологическое присоединение устройств к электрическим сетям </w:t>
      </w:r>
      <w:r w:rsidR="00227651" w:rsidRPr="00735974">
        <w:rPr>
          <w:sz w:val="28"/>
          <w:szCs w:val="28"/>
        </w:rPr>
        <w:t>территориальных сетевых организаций Владимирской области</w:t>
      </w:r>
      <w:r w:rsidRPr="00735974">
        <w:rPr>
          <w:sz w:val="28"/>
          <w:szCs w:val="28"/>
        </w:rPr>
        <w:t xml:space="preserve"> (С</w:t>
      </w:r>
      <w:proofErr w:type="gramStart"/>
      <w:r w:rsidRPr="00735974">
        <w:rPr>
          <w:sz w:val="28"/>
          <w:szCs w:val="28"/>
        </w:rPr>
        <w:t>2</w:t>
      </w:r>
      <w:proofErr w:type="gramEnd"/>
      <w:r w:rsidRPr="00735974">
        <w:rPr>
          <w:sz w:val="28"/>
          <w:szCs w:val="28"/>
        </w:rPr>
        <w:t xml:space="preserve">, С3, С4), без НДС </w:t>
      </w:r>
    </w:p>
    <w:p w:rsidR="00B3414F" w:rsidRPr="00735974" w:rsidRDefault="00184587" w:rsidP="0047642A">
      <w:pPr>
        <w:spacing w:after="120"/>
        <w:ind w:firstLine="567"/>
        <w:jc w:val="center"/>
        <w:rPr>
          <w:sz w:val="28"/>
          <w:szCs w:val="28"/>
        </w:rPr>
      </w:pPr>
      <w:r w:rsidRPr="00735974">
        <w:rPr>
          <w:sz w:val="28"/>
          <w:szCs w:val="28"/>
        </w:rPr>
        <w:t>(</w:t>
      </w:r>
      <w:r w:rsidR="00C957B4" w:rsidRPr="00735974">
        <w:rPr>
          <w:sz w:val="28"/>
          <w:szCs w:val="28"/>
        </w:rPr>
        <w:t xml:space="preserve">ФЕР, </w:t>
      </w:r>
      <w:r w:rsidRPr="00735974">
        <w:rPr>
          <w:sz w:val="28"/>
          <w:szCs w:val="28"/>
        </w:rPr>
        <w:t>в ценах 2001 г.)</w:t>
      </w:r>
    </w:p>
    <w:tbl>
      <w:tblPr>
        <w:tblW w:w="10287" w:type="dxa"/>
        <w:tblInd w:w="-6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3311"/>
        <w:gridCol w:w="2987"/>
        <w:gridCol w:w="2020"/>
        <w:gridCol w:w="1969"/>
      </w:tblGrid>
      <w:tr w:rsidR="008E0A5E" w:rsidRPr="00735974" w:rsidTr="00C02908">
        <w:trPr>
          <w:trHeight w:val="159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Марка провода, кабеля, тип оборудования.</w:t>
            </w:r>
          </w:p>
        </w:tc>
        <w:tc>
          <w:tcPr>
            <w:tcW w:w="2987" w:type="dxa"/>
            <w:shd w:val="clear" w:color="auto" w:fill="auto"/>
            <w:vAlign w:val="center"/>
            <w:hideMark/>
          </w:tcPr>
          <w:p w:rsidR="008E0A5E" w:rsidRPr="00735974" w:rsidRDefault="008E0A5E" w:rsidP="0047642A">
            <w:pPr>
              <w:jc w:val="center"/>
              <w:rPr>
                <w:sz w:val="24"/>
                <w:szCs w:val="24"/>
              </w:rPr>
            </w:pPr>
            <w:r w:rsidRPr="00735974">
              <w:rPr>
                <w:sz w:val="24"/>
                <w:szCs w:val="24"/>
              </w:rPr>
              <w:t>Уровень напряжения в точке присоединения, кВ</w:t>
            </w: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До 150 к</w:t>
            </w:r>
            <w:proofErr w:type="gramStart"/>
            <w:r w:rsidRPr="00735974">
              <w:rPr>
                <w:sz w:val="24"/>
                <w:szCs w:val="24"/>
              </w:rPr>
              <w:t>Вт вкл</w:t>
            </w:r>
            <w:proofErr w:type="gramEnd"/>
            <w:r w:rsidRPr="00735974">
              <w:rPr>
                <w:sz w:val="24"/>
                <w:szCs w:val="24"/>
              </w:rPr>
              <w:t>ючительно</w:t>
            </w:r>
          </w:p>
          <w:p w:rsidR="008E0A5E" w:rsidRPr="00735974" w:rsidRDefault="008E0A5E" w:rsidP="0047642A">
            <w:pPr>
              <w:jc w:val="center"/>
              <w:rPr>
                <w:sz w:val="24"/>
                <w:szCs w:val="24"/>
              </w:rPr>
            </w:pPr>
            <w:r w:rsidRPr="00735974">
              <w:rPr>
                <w:sz w:val="24"/>
                <w:szCs w:val="24"/>
              </w:rPr>
              <w:t>с учетом ранее присоединенной мощности</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 xml:space="preserve">Более 150 кВт </w:t>
            </w:r>
          </w:p>
          <w:p w:rsidR="008E0A5E" w:rsidRPr="00735974" w:rsidRDefault="008E0A5E" w:rsidP="0047642A">
            <w:pPr>
              <w:jc w:val="center"/>
              <w:rPr>
                <w:sz w:val="24"/>
                <w:szCs w:val="24"/>
              </w:rPr>
            </w:pPr>
            <w:r w:rsidRPr="00735974">
              <w:rPr>
                <w:sz w:val="24"/>
                <w:szCs w:val="24"/>
              </w:rPr>
              <w:t xml:space="preserve">с учетом ранее присоединенной мощности </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1</w:t>
            </w:r>
          </w:p>
        </w:tc>
        <w:tc>
          <w:tcPr>
            <w:tcW w:w="2987" w:type="dxa"/>
            <w:shd w:val="clear" w:color="auto" w:fill="auto"/>
            <w:vAlign w:val="center"/>
            <w:hideMark/>
          </w:tcPr>
          <w:p w:rsidR="008E0A5E" w:rsidRPr="00735974" w:rsidRDefault="008E0A5E" w:rsidP="0047642A">
            <w:pPr>
              <w:jc w:val="center"/>
              <w:rPr>
                <w:sz w:val="24"/>
                <w:szCs w:val="24"/>
              </w:rPr>
            </w:pPr>
            <w:r w:rsidRPr="00735974">
              <w:rPr>
                <w:sz w:val="24"/>
                <w:szCs w:val="24"/>
              </w:rPr>
              <w:t>2</w:t>
            </w: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w:t>
            </w:r>
          </w:p>
        </w:tc>
      </w:tr>
      <w:tr w:rsidR="008E0A5E" w:rsidRPr="00735974" w:rsidTr="00C02908">
        <w:trPr>
          <w:trHeight w:val="330"/>
        </w:trPr>
        <w:tc>
          <w:tcPr>
            <w:tcW w:w="10287" w:type="dxa"/>
            <w:gridSpan w:val="4"/>
            <w:shd w:val="clear" w:color="auto" w:fill="auto"/>
            <w:vAlign w:val="center"/>
            <w:hideMark/>
          </w:tcPr>
          <w:p w:rsidR="008E0A5E" w:rsidRPr="00735974" w:rsidRDefault="008E0A5E" w:rsidP="0047642A">
            <w:pPr>
              <w:jc w:val="center"/>
              <w:rPr>
                <w:sz w:val="24"/>
                <w:szCs w:val="24"/>
              </w:rPr>
            </w:pPr>
            <w:r w:rsidRPr="00735974">
              <w:rPr>
                <w:sz w:val="24"/>
                <w:szCs w:val="24"/>
              </w:rPr>
              <w:t>С</w:t>
            </w:r>
            <w:proofErr w:type="gramStart"/>
            <w:r w:rsidRPr="00735974">
              <w:rPr>
                <w:sz w:val="24"/>
                <w:szCs w:val="24"/>
              </w:rPr>
              <w:t>2</w:t>
            </w:r>
            <w:proofErr w:type="gramEnd"/>
            <w:r w:rsidRPr="00735974">
              <w:rPr>
                <w:sz w:val="24"/>
                <w:szCs w:val="24"/>
              </w:rPr>
              <w:t xml:space="preserve"> - Воздушные линии</w:t>
            </w:r>
          </w:p>
        </w:tc>
      </w:tr>
      <w:tr w:rsidR="008E0A5E" w:rsidRPr="00735974" w:rsidTr="00C02908">
        <w:trPr>
          <w:trHeight w:val="330"/>
        </w:trPr>
        <w:tc>
          <w:tcPr>
            <w:tcW w:w="10287" w:type="dxa"/>
            <w:gridSpan w:val="4"/>
            <w:shd w:val="clear" w:color="auto" w:fill="auto"/>
            <w:vAlign w:val="center"/>
            <w:hideMark/>
          </w:tcPr>
          <w:p w:rsidR="008E0A5E" w:rsidRPr="00735974" w:rsidRDefault="008E0A5E" w:rsidP="0047642A">
            <w:pPr>
              <w:jc w:val="center"/>
              <w:rPr>
                <w:sz w:val="24"/>
                <w:szCs w:val="24"/>
              </w:rPr>
            </w:pPr>
            <w:r w:rsidRPr="00735974">
              <w:rPr>
                <w:sz w:val="24"/>
                <w:szCs w:val="24"/>
              </w:rPr>
              <w:t>Прокладка воздушных линий с установкой опор, руб./</w:t>
            </w:r>
            <w:proofErr w:type="gramStart"/>
            <w:r w:rsidRPr="00735974">
              <w:rPr>
                <w:sz w:val="24"/>
                <w:szCs w:val="24"/>
              </w:rPr>
              <w:t>км</w:t>
            </w:r>
            <w:proofErr w:type="gramEnd"/>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w:t>
            </w:r>
            <w:proofErr w:type="gramStart"/>
            <w:r w:rsidRPr="00735974">
              <w:rPr>
                <w:sz w:val="24"/>
                <w:szCs w:val="24"/>
              </w:rPr>
              <w:t>4</w:t>
            </w:r>
            <w:proofErr w:type="gramEnd"/>
            <w:r w:rsidRPr="00735974">
              <w:rPr>
                <w:sz w:val="24"/>
                <w:szCs w:val="24"/>
              </w:rPr>
              <w:t xml:space="preserve"> 2х16</w:t>
            </w:r>
          </w:p>
        </w:tc>
        <w:tc>
          <w:tcPr>
            <w:tcW w:w="2987" w:type="dxa"/>
            <w:vMerge w:val="restart"/>
            <w:shd w:val="clear" w:color="auto" w:fill="auto"/>
            <w:vAlign w:val="center"/>
            <w:hideMark/>
          </w:tcPr>
          <w:p w:rsidR="008E0A5E" w:rsidRPr="00735974" w:rsidRDefault="008E0A5E" w:rsidP="0047642A">
            <w:pPr>
              <w:jc w:val="center"/>
              <w:rPr>
                <w:sz w:val="24"/>
                <w:szCs w:val="24"/>
              </w:rPr>
            </w:pPr>
            <w:r w:rsidRPr="00735974">
              <w:rPr>
                <w:sz w:val="24"/>
                <w:szCs w:val="24"/>
              </w:rPr>
              <w:t>0,4</w:t>
            </w: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77 110,00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154 220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w:t>
            </w:r>
            <w:proofErr w:type="gramStart"/>
            <w:r w:rsidRPr="00735974">
              <w:rPr>
                <w:sz w:val="24"/>
                <w:szCs w:val="24"/>
              </w:rPr>
              <w:t>4</w:t>
            </w:r>
            <w:proofErr w:type="gramEnd"/>
            <w:r w:rsidRPr="00735974">
              <w:rPr>
                <w:sz w:val="24"/>
                <w:szCs w:val="24"/>
              </w:rPr>
              <w:t xml:space="preserve"> 4х16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82 621,00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165 242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w:t>
            </w:r>
            <w:proofErr w:type="gramStart"/>
            <w:r w:rsidRPr="00735974">
              <w:rPr>
                <w:sz w:val="24"/>
                <w:szCs w:val="24"/>
              </w:rPr>
              <w:t>4</w:t>
            </w:r>
            <w:proofErr w:type="gramEnd"/>
            <w:r w:rsidRPr="00735974">
              <w:rPr>
                <w:sz w:val="24"/>
                <w:szCs w:val="24"/>
              </w:rPr>
              <w:t xml:space="preserve"> 4х35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91 050,50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182 101</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w:t>
            </w:r>
            <w:proofErr w:type="gramStart"/>
            <w:r w:rsidRPr="00735974">
              <w:rPr>
                <w:sz w:val="24"/>
                <w:szCs w:val="24"/>
              </w:rPr>
              <w:t>4</w:t>
            </w:r>
            <w:proofErr w:type="gramEnd"/>
            <w:r w:rsidRPr="00735974">
              <w:rPr>
                <w:sz w:val="24"/>
                <w:szCs w:val="24"/>
              </w:rPr>
              <w:t xml:space="preserve"> 4х50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98 351,00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196 702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w:t>
            </w:r>
            <w:proofErr w:type="gramStart"/>
            <w:r w:rsidRPr="00735974">
              <w:rPr>
                <w:sz w:val="24"/>
                <w:szCs w:val="24"/>
              </w:rPr>
              <w:t>4</w:t>
            </w:r>
            <w:proofErr w:type="gramEnd"/>
            <w:r w:rsidRPr="00735974">
              <w:rPr>
                <w:sz w:val="24"/>
                <w:szCs w:val="24"/>
              </w:rPr>
              <w:t xml:space="preserve"> 4х70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107 563,50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215 127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w:t>
            </w:r>
            <w:proofErr w:type="gramStart"/>
            <w:r w:rsidRPr="00735974">
              <w:rPr>
                <w:sz w:val="24"/>
                <w:szCs w:val="24"/>
              </w:rPr>
              <w:t>2</w:t>
            </w:r>
            <w:proofErr w:type="gramEnd"/>
            <w:r w:rsidRPr="00735974">
              <w:rPr>
                <w:sz w:val="24"/>
                <w:szCs w:val="24"/>
              </w:rPr>
              <w:t xml:space="preserve"> 3х50+1х54,6+1х16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96 892,00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193 784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w:t>
            </w:r>
            <w:proofErr w:type="gramStart"/>
            <w:r w:rsidRPr="00735974">
              <w:rPr>
                <w:sz w:val="24"/>
                <w:szCs w:val="24"/>
              </w:rPr>
              <w:t>2</w:t>
            </w:r>
            <w:proofErr w:type="gramEnd"/>
            <w:r w:rsidRPr="00735974">
              <w:rPr>
                <w:sz w:val="24"/>
                <w:szCs w:val="24"/>
              </w:rPr>
              <w:t xml:space="preserve"> 3х50+1х54,6+1х25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97 812,50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195 625</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w:t>
            </w:r>
            <w:proofErr w:type="gramStart"/>
            <w:r w:rsidRPr="00735974">
              <w:rPr>
                <w:sz w:val="24"/>
                <w:szCs w:val="24"/>
              </w:rPr>
              <w:t>2</w:t>
            </w:r>
            <w:proofErr w:type="gramEnd"/>
            <w:r w:rsidRPr="00735974">
              <w:rPr>
                <w:sz w:val="24"/>
                <w:szCs w:val="24"/>
              </w:rPr>
              <w:t xml:space="preserve"> 3х50+1х54,6+2х25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100 969,50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201 939</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w:t>
            </w:r>
            <w:proofErr w:type="gramStart"/>
            <w:r w:rsidRPr="00735974">
              <w:rPr>
                <w:sz w:val="24"/>
                <w:szCs w:val="24"/>
              </w:rPr>
              <w:t>2</w:t>
            </w:r>
            <w:proofErr w:type="gramEnd"/>
            <w:r w:rsidRPr="00735974">
              <w:rPr>
                <w:sz w:val="24"/>
                <w:szCs w:val="24"/>
              </w:rPr>
              <w:t xml:space="preserve"> 3х25+1х54,6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91 177,50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182 355</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w:t>
            </w:r>
            <w:proofErr w:type="gramStart"/>
            <w:r w:rsidRPr="00735974">
              <w:rPr>
                <w:sz w:val="24"/>
                <w:szCs w:val="24"/>
              </w:rPr>
              <w:t>2</w:t>
            </w:r>
            <w:proofErr w:type="gramEnd"/>
            <w:r w:rsidRPr="00735974">
              <w:rPr>
                <w:sz w:val="24"/>
                <w:szCs w:val="24"/>
              </w:rPr>
              <w:t xml:space="preserve"> 3х35+1х54,6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93 970,00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187 940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w:t>
            </w:r>
            <w:proofErr w:type="gramStart"/>
            <w:r w:rsidRPr="00735974">
              <w:rPr>
                <w:sz w:val="24"/>
                <w:szCs w:val="24"/>
              </w:rPr>
              <w:t>2</w:t>
            </w:r>
            <w:proofErr w:type="gramEnd"/>
            <w:r w:rsidRPr="00735974">
              <w:rPr>
                <w:sz w:val="24"/>
                <w:szCs w:val="24"/>
              </w:rPr>
              <w:t xml:space="preserve"> 3х50+1х54,6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98 959,00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197 918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w:t>
            </w:r>
            <w:proofErr w:type="gramStart"/>
            <w:r w:rsidRPr="00735974">
              <w:rPr>
                <w:sz w:val="24"/>
                <w:szCs w:val="24"/>
              </w:rPr>
              <w:t>2</w:t>
            </w:r>
            <w:proofErr w:type="gramEnd"/>
            <w:r w:rsidRPr="00735974">
              <w:rPr>
                <w:sz w:val="24"/>
                <w:szCs w:val="24"/>
              </w:rPr>
              <w:t xml:space="preserve"> 3х70+1х54,6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105 777,50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211 555</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70 + 54,6 + 1 x 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96 110,00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192 220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w:t>
            </w:r>
            <w:proofErr w:type="gramStart"/>
            <w:r w:rsidRPr="00735974">
              <w:rPr>
                <w:sz w:val="24"/>
                <w:szCs w:val="24"/>
              </w:rPr>
              <w:t>2</w:t>
            </w:r>
            <w:proofErr w:type="gramEnd"/>
            <w:r w:rsidRPr="00735974">
              <w:rPr>
                <w:sz w:val="24"/>
                <w:szCs w:val="24"/>
              </w:rPr>
              <w:t xml:space="preserve"> 3х95+1х70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115 570,00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231 140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95 + 70 + 2 x 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102 909,00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205 818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w:t>
            </w:r>
            <w:proofErr w:type="gramStart"/>
            <w:r w:rsidRPr="00735974">
              <w:rPr>
                <w:sz w:val="24"/>
                <w:szCs w:val="24"/>
              </w:rPr>
              <w:t>2</w:t>
            </w:r>
            <w:proofErr w:type="gramEnd"/>
            <w:r w:rsidRPr="00735974">
              <w:rPr>
                <w:sz w:val="24"/>
                <w:szCs w:val="24"/>
              </w:rPr>
              <w:t xml:space="preserve"> 3х120+1х95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128 072,50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256 145</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 3 1х35</w:t>
            </w:r>
          </w:p>
        </w:tc>
        <w:tc>
          <w:tcPr>
            <w:tcW w:w="2987" w:type="dxa"/>
            <w:vMerge w:val="restart"/>
            <w:shd w:val="clear" w:color="auto" w:fill="auto"/>
            <w:vAlign w:val="center"/>
            <w:hideMark/>
          </w:tcPr>
          <w:p w:rsidR="008E0A5E" w:rsidRPr="00735974" w:rsidRDefault="008E0A5E" w:rsidP="0047642A">
            <w:pPr>
              <w:jc w:val="center"/>
              <w:rPr>
                <w:sz w:val="24"/>
                <w:szCs w:val="24"/>
              </w:rPr>
            </w:pPr>
            <w:r w:rsidRPr="00735974">
              <w:rPr>
                <w:sz w:val="24"/>
                <w:szCs w:val="24"/>
              </w:rPr>
              <w:t>06/10</w:t>
            </w: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136 130,50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272 261</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 3 1х50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140 574,00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281 148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 3 1х70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151 305,50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302 611</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 3 1х95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164 715,50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329 431</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 3 1х120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175 381,00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350 762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АС-35</w:t>
            </w:r>
          </w:p>
        </w:tc>
        <w:tc>
          <w:tcPr>
            <w:tcW w:w="2987" w:type="dxa"/>
            <w:vMerge w:val="restart"/>
            <w:shd w:val="clear" w:color="auto" w:fill="auto"/>
            <w:vAlign w:val="center"/>
            <w:hideMark/>
          </w:tcPr>
          <w:p w:rsidR="008E0A5E" w:rsidRPr="00735974" w:rsidRDefault="008E0A5E" w:rsidP="0047642A">
            <w:pPr>
              <w:jc w:val="center"/>
              <w:rPr>
                <w:sz w:val="24"/>
                <w:szCs w:val="24"/>
              </w:rPr>
            </w:pPr>
            <w:r w:rsidRPr="00735974">
              <w:rPr>
                <w:sz w:val="24"/>
                <w:szCs w:val="24"/>
              </w:rPr>
              <w:t>35</w:t>
            </w: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292 527,00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585 054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298 018,50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596 037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lastRenderedPageBreak/>
              <w:t>АС-70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306 893,00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613 786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318 835,00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637 670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328 256,50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656 513</w:t>
            </w:r>
          </w:p>
        </w:tc>
      </w:tr>
      <w:tr w:rsidR="008E0A5E" w:rsidRPr="00735974" w:rsidTr="00C02908">
        <w:trPr>
          <w:trHeight w:val="330"/>
        </w:trPr>
        <w:tc>
          <w:tcPr>
            <w:tcW w:w="10287" w:type="dxa"/>
            <w:gridSpan w:val="4"/>
            <w:shd w:val="clear" w:color="auto" w:fill="auto"/>
            <w:vAlign w:val="center"/>
            <w:hideMark/>
          </w:tcPr>
          <w:p w:rsidR="008E0A5E" w:rsidRPr="00735974" w:rsidRDefault="008E0A5E" w:rsidP="0047642A">
            <w:pPr>
              <w:jc w:val="center"/>
              <w:rPr>
                <w:sz w:val="24"/>
                <w:szCs w:val="24"/>
              </w:rPr>
            </w:pPr>
            <w:r w:rsidRPr="00735974">
              <w:rPr>
                <w:sz w:val="24"/>
                <w:szCs w:val="24"/>
              </w:rPr>
              <w:t>Прокладка воздушных линий по существующим опорам, руб./</w:t>
            </w:r>
            <w:proofErr w:type="gramStart"/>
            <w:r w:rsidRPr="00735974">
              <w:rPr>
                <w:sz w:val="24"/>
                <w:szCs w:val="24"/>
              </w:rPr>
              <w:t>км</w:t>
            </w:r>
            <w:proofErr w:type="gramEnd"/>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2 x 16</w:t>
            </w:r>
          </w:p>
        </w:tc>
        <w:tc>
          <w:tcPr>
            <w:tcW w:w="2987" w:type="dxa"/>
            <w:vMerge w:val="restart"/>
            <w:shd w:val="clear" w:color="auto" w:fill="auto"/>
            <w:vAlign w:val="center"/>
            <w:hideMark/>
          </w:tcPr>
          <w:p w:rsidR="008E0A5E" w:rsidRPr="00735974" w:rsidRDefault="008E0A5E" w:rsidP="0047642A">
            <w:pPr>
              <w:jc w:val="center"/>
              <w:rPr>
                <w:sz w:val="24"/>
                <w:szCs w:val="24"/>
              </w:rPr>
            </w:pPr>
            <w:r w:rsidRPr="00735974">
              <w:rPr>
                <w:sz w:val="24"/>
                <w:szCs w:val="24"/>
              </w:rPr>
              <w:t>0,4</w:t>
            </w: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34 985,50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69 971</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4 x 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37 799,00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75 598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4 x 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40 026,50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80 053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4 x 35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42 566,00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85 132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4 x 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46 493,00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92 986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4 x 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52 247,00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104 494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4 x 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58 166,50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116 333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4 x 25 + 1 x 35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42 728,50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85 457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4 x 50 + 1 x 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47 434,00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94 868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16 + 54,6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42 146,00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84 292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СИП2А3 x 16 + 54,6 + 2 x 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44 958,50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89 917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СИП2А3 x 25 + 54,6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43 875,00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87 750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25 + 54,6 + 2 x 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46 688,50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93 377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35 + 1 x 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41 093,50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82 187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35 + 54,6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45 848,50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91 697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35 + 54.6 + 1 x 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47 255,00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94 510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35 + 54.6 + 2 x 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48 661,50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97 323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50 + 54,6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49 023,00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98 046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50 + 54,6 + 1 x 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50 429,50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100 859</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50 + 54,6 + 2 x 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51 836,50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103 673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50 + 54,6 + 2 x 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52 989,00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105 978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50 + 1 x 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49 765,50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99 531</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50 + 70 + 2 x 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52 589,00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105 178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50 + 70 + 2 x 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53 741,00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107 482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70 + 54,6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53 263,00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106 526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70 + 54,6 + 2 x 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56 076,00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112 152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70 + 54,6 + 2 x 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57 229,00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114 458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70 + 54,6 + 1 x 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54 669,00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109 338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70 + 54,6 + 1 x 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55 245,50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110 491</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70 + 70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54 015,00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108 030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70 + 70 + 1 x 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55 998,00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111 996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70 + 70 + 2 x 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57 981,00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115 962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70 + 95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56 105,00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112 210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70 + 70 + 2 x 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57 981,00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115 962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95 + 54,6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57 903,00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115 806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lastRenderedPageBreak/>
              <w:t>СИП2А 3 x 95 + 54,6 + 2 x 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60 716,00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121 432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95 + 54,6 + 2 x 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61 869,00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123 738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95 + 70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57 903,00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115 806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95 + 70 + 1 x 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60 061,50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120 123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95 + 70 + 2 x 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61 468,50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122 937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95 + 70 + 2 x 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62 621,00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125 242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120 + 70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63 871,00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127 742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120 + 70 + 1 x 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67 378,50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134 757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120 + 70 + 2 x 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64 241,50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128 483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120 + 70 + 2 x 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57 680,00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115 360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120 + 95 + 1,16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67 378,50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134 757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120 + 95 + 2 x 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69 937,50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139 875</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120 + 95 + 2 x 35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73 884,00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147 768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120 + 95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65 971,50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131 943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120 + 95 + 1 x 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67 378,50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134 757</w:t>
            </w:r>
          </w:p>
        </w:tc>
      </w:tr>
      <w:tr w:rsidR="008E0A5E" w:rsidRPr="00735974" w:rsidTr="00C02908">
        <w:trPr>
          <w:trHeight w:val="315"/>
        </w:trPr>
        <w:tc>
          <w:tcPr>
            <w:tcW w:w="10287" w:type="dxa"/>
            <w:gridSpan w:val="4"/>
            <w:shd w:val="clear" w:color="auto" w:fill="auto"/>
            <w:vAlign w:val="center"/>
            <w:hideMark/>
          </w:tcPr>
          <w:p w:rsidR="008E0A5E" w:rsidRPr="00735974" w:rsidRDefault="008E0A5E" w:rsidP="0047642A">
            <w:pPr>
              <w:jc w:val="center"/>
              <w:rPr>
                <w:sz w:val="24"/>
                <w:szCs w:val="24"/>
              </w:rPr>
            </w:pPr>
            <w:r w:rsidRPr="00735974">
              <w:rPr>
                <w:sz w:val="24"/>
                <w:szCs w:val="24"/>
              </w:rPr>
              <w:t>Прокладка воздушных линий по фасадам зданий, руб./</w:t>
            </w:r>
            <w:proofErr w:type="gramStart"/>
            <w:r w:rsidRPr="00735974">
              <w:rPr>
                <w:sz w:val="24"/>
                <w:szCs w:val="24"/>
              </w:rPr>
              <w:t>км</w:t>
            </w:r>
            <w:proofErr w:type="gramEnd"/>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2 x 16</w:t>
            </w:r>
          </w:p>
        </w:tc>
        <w:tc>
          <w:tcPr>
            <w:tcW w:w="2987" w:type="dxa"/>
            <w:vMerge w:val="restart"/>
            <w:shd w:val="clear" w:color="auto" w:fill="auto"/>
            <w:vAlign w:val="center"/>
            <w:hideMark/>
          </w:tcPr>
          <w:p w:rsidR="008E0A5E" w:rsidRPr="00735974" w:rsidRDefault="008E0A5E" w:rsidP="0047642A">
            <w:pPr>
              <w:jc w:val="center"/>
              <w:rPr>
                <w:sz w:val="24"/>
                <w:szCs w:val="24"/>
              </w:rPr>
            </w:pPr>
            <w:r w:rsidRPr="00735974">
              <w:rPr>
                <w:sz w:val="24"/>
                <w:szCs w:val="24"/>
              </w:rPr>
              <w:t>0,4</w:t>
            </w: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53 673,50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107 347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4 x 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56 487,00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112 974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4 x 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58 714,50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117 429</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4 x 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76 854,50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153 709</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СИП2А3 x 25 + 54,6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62 563,00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125 126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35 + 54,6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64 536,50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129 073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50 + 54,6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67 711,00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135 422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СИП2А 3 x 120 + 95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84 659,50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169 319</w:t>
            </w:r>
          </w:p>
        </w:tc>
      </w:tr>
      <w:tr w:rsidR="008E0A5E" w:rsidRPr="00735974" w:rsidTr="00C02908">
        <w:trPr>
          <w:trHeight w:val="330"/>
        </w:trPr>
        <w:tc>
          <w:tcPr>
            <w:tcW w:w="10287" w:type="dxa"/>
            <w:gridSpan w:val="4"/>
            <w:shd w:val="clear" w:color="auto" w:fill="auto"/>
            <w:vAlign w:val="center"/>
            <w:hideMark/>
          </w:tcPr>
          <w:p w:rsidR="008E0A5E" w:rsidRPr="00735974" w:rsidRDefault="008E0A5E" w:rsidP="0047642A">
            <w:pPr>
              <w:jc w:val="center"/>
              <w:rPr>
                <w:sz w:val="24"/>
                <w:szCs w:val="24"/>
              </w:rPr>
            </w:pPr>
            <w:r w:rsidRPr="00735974">
              <w:rPr>
                <w:sz w:val="24"/>
                <w:szCs w:val="24"/>
              </w:rPr>
              <w:t>С3 - Кабельные линии</w:t>
            </w:r>
          </w:p>
        </w:tc>
      </w:tr>
      <w:tr w:rsidR="008E0A5E" w:rsidRPr="00735974" w:rsidTr="00C02908">
        <w:trPr>
          <w:trHeight w:val="330"/>
        </w:trPr>
        <w:tc>
          <w:tcPr>
            <w:tcW w:w="10287" w:type="dxa"/>
            <w:gridSpan w:val="4"/>
            <w:shd w:val="clear" w:color="auto" w:fill="auto"/>
            <w:vAlign w:val="center"/>
            <w:hideMark/>
          </w:tcPr>
          <w:p w:rsidR="008E0A5E" w:rsidRPr="00735974" w:rsidRDefault="008E0A5E" w:rsidP="0047642A">
            <w:pPr>
              <w:jc w:val="center"/>
              <w:rPr>
                <w:sz w:val="24"/>
                <w:szCs w:val="24"/>
              </w:rPr>
            </w:pPr>
            <w:r w:rsidRPr="00735974">
              <w:rPr>
                <w:sz w:val="24"/>
                <w:szCs w:val="24"/>
              </w:rPr>
              <w:t>Прокладка одной КЛ в траншее (с благоустройством), руб./км</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ААБл-1 4х50</w:t>
            </w:r>
          </w:p>
        </w:tc>
        <w:tc>
          <w:tcPr>
            <w:tcW w:w="2987" w:type="dxa"/>
            <w:vMerge w:val="restart"/>
            <w:shd w:val="clear" w:color="auto" w:fill="auto"/>
            <w:vAlign w:val="center"/>
            <w:hideMark/>
          </w:tcPr>
          <w:p w:rsidR="008E0A5E" w:rsidRPr="00735974" w:rsidRDefault="008E0A5E" w:rsidP="0047642A">
            <w:pPr>
              <w:jc w:val="center"/>
              <w:rPr>
                <w:sz w:val="24"/>
                <w:szCs w:val="24"/>
              </w:rPr>
            </w:pPr>
            <w:r w:rsidRPr="00735974">
              <w:rPr>
                <w:sz w:val="24"/>
                <w:szCs w:val="24"/>
              </w:rPr>
              <w:t>0,4</w:t>
            </w: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108458,5</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216917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ААБл-1 4х70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122386</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244772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ААБл-1 4х95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140444</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280888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ААБл-1 4х120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160465</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320930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ААБл-1 4х150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179557</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359114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51 384,50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102 769</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55 740,00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111 480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4х35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59 526,50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119 053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64 148,50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128 297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70 265,00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140 530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82 465,00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164 930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85 375,50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170 751</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102 527,00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205 054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lastRenderedPageBreak/>
              <w:t>АВБбШВ-1 4х185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113 564,00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227 128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131 873,50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263 747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63 732,50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127 465</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74 706,00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149 412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4х35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87 287,00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174 574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106 346,50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212 693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132 470,50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264 941</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162 129,50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324 259</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282 666,50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565 333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330 571,50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661 143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4х185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406 232,50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812 465</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517 835,00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1 035 670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74 906,50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149 813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80 505,50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161 011</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3х35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86 905,50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173 811</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92 658,00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185 316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108 352,50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216 705</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116 525,50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233 051</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130 669,00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261 338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149 046,50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298 093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3х185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164 419,00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328 838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185 652,50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371 305</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w:t>
            </w:r>
            <w:r w:rsidR="00C02908" w:rsidRPr="00735974">
              <w:rPr>
                <w:sz w:val="24"/>
                <w:szCs w:val="24"/>
                <w:lang w:val="en-US"/>
              </w:rPr>
              <w:t>У</w:t>
            </w:r>
            <w:r w:rsidRPr="00735974">
              <w:rPr>
                <w:sz w:val="24"/>
                <w:szCs w:val="24"/>
              </w:rPr>
              <w:t>-1 4 x 35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106 243,00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212 486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w:t>
            </w:r>
            <w:r w:rsidR="00C02908" w:rsidRPr="00735974">
              <w:rPr>
                <w:sz w:val="24"/>
                <w:szCs w:val="24"/>
              </w:rPr>
              <w:t>У</w:t>
            </w:r>
            <w:r w:rsidRPr="00735974">
              <w:rPr>
                <w:sz w:val="24"/>
                <w:szCs w:val="24"/>
              </w:rPr>
              <w:t>-1 4 x 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109 916,50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219 833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w:t>
            </w:r>
            <w:r w:rsidR="00C02908" w:rsidRPr="00735974">
              <w:rPr>
                <w:sz w:val="24"/>
                <w:szCs w:val="24"/>
              </w:rPr>
              <w:t>У</w:t>
            </w:r>
            <w:r w:rsidRPr="00735974">
              <w:rPr>
                <w:sz w:val="24"/>
                <w:szCs w:val="24"/>
              </w:rPr>
              <w:t>-1 4 x 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124 027,50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248 055</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w:t>
            </w:r>
            <w:r w:rsidR="00C02908" w:rsidRPr="00735974">
              <w:rPr>
                <w:sz w:val="24"/>
                <w:szCs w:val="24"/>
              </w:rPr>
              <w:t>У</w:t>
            </w:r>
            <w:r w:rsidRPr="00735974">
              <w:rPr>
                <w:sz w:val="24"/>
                <w:szCs w:val="24"/>
              </w:rPr>
              <w:t>-1 4 x 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131 821,00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263 642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w:t>
            </w:r>
            <w:r w:rsidR="00C02908" w:rsidRPr="00735974">
              <w:rPr>
                <w:sz w:val="24"/>
                <w:szCs w:val="24"/>
              </w:rPr>
              <w:t>У</w:t>
            </w:r>
            <w:r w:rsidRPr="00735974">
              <w:rPr>
                <w:sz w:val="24"/>
                <w:szCs w:val="24"/>
              </w:rPr>
              <w:t>-1 4 x 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142 194,00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284 388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w:t>
            </w:r>
            <w:r w:rsidR="00C02908" w:rsidRPr="00735974">
              <w:rPr>
                <w:sz w:val="24"/>
                <w:szCs w:val="24"/>
              </w:rPr>
              <w:t>У</w:t>
            </w:r>
            <w:r w:rsidRPr="00735974">
              <w:rPr>
                <w:sz w:val="24"/>
                <w:szCs w:val="24"/>
              </w:rPr>
              <w:t>Б-1 4 x 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149 561,00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299 122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w:t>
            </w:r>
            <w:r w:rsidR="00C02908" w:rsidRPr="00735974">
              <w:rPr>
                <w:sz w:val="24"/>
                <w:szCs w:val="24"/>
              </w:rPr>
              <w:t>У</w:t>
            </w:r>
            <w:r w:rsidRPr="00735974">
              <w:rPr>
                <w:sz w:val="24"/>
                <w:szCs w:val="24"/>
              </w:rPr>
              <w:t>-1 4 x 185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162 968,00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325 936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w:t>
            </w:r>
            <w:r w:rsidR="00C8655A" w:rsidRPr="00735974">
              <w:rPr>
                <w:sz w:val="24"/>
                <w:szCs w:val="24"/>
              </w:rPr>
              <w:t>У</w:t>
            </w:r>
            <w:r w:rsidRPr="00735974">
              <w:rPr>
                <w:sz w:val="24"/>
                <w:szCs w:val="24"/>
              </w:rPr>
              <w:t>-1 4 x 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184 190,50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368 381</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3х16</w:t>
            </w:r>
          </w:p>
        </w:tc>
        <w:tc>
          <w:tcPr>
            <w:tcW w:w="2987" w:type="dxa"/>
            <w:vMerge w:val="restart"/>
            <w:shd w:val="clear" w:color="auto" w:fill="auto"/>
            <w:vAlign w:val="center"/>
            <w:hideMark/>
          </w:tcPr>
          <w:p w:rsidR="008E0A5E" w:rsidRPr="00735974" w:rsidRDefault="008E0A5E" w:rsidP="0047642A">
            <w:pPr>
              <w:jc w:val="center"/>
              <w:rPr>
                <w:sz w:val="24"/>
                <w:szCs w:val="24"/>
              </w:rPr>
            </w:pPr>
            <w:r w:rsidRPr="00735974">
              <w:rPr>
                <w:sz w:val="24"/>
                <w:szCs w:val="24"/>
              </w:rPr>
              <w:t>6/10</w:t>
            </w: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104 966,50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209 933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111 463,50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222 927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3х35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117 609,00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235 218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126 021,50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252 043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138 580,50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277 161</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154 741,00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309 482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168 001,50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336 003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185 580,00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371 160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3х185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206 726,50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413 453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lastRenderedPageBreak/>
              <w:t>АСБУ-10 3х240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236 194,50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472 389</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СБУ-10 3х150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331 037,00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662 074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СБУ-10 3х185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401 568,50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803 137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СБУ-10 3х240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479 529,50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959 059</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proofErr w:type="spellStart"/>
            <w:r w:rsidRPr="00735974">
              <w:rPr>
                <w:sz w:val="24"/>
                <w:szCs w:val="24"/>
              </w:rPr>
              <w:t>АПвПуг</w:t>
            </w:r>
            <w:proofErr w:type="spellEnd"/>
            <w:r w:rsidRPr="00735974">
              <w:rPr>
                <w:sz w:val="24"/>
                <w:szCs w:val="24"/>
              </w:rPr>
              <w:t xml:space="preserve"> 3х70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200 263,00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400 526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proofErr w:type="spellStart"/>
            <w:r w:rsidRPr="00735974">
              <w:rPr>
                <w:sz w:val="24"/>
                <w:szCs w:val="24"/>
              </w:rPr>
              <w:t>АПвПуг</w:t>
            </w:r>
            <w:proofErr w:type="spellEnd"/>
            <w:r w:rsidRPr="00735974">
              <w:rPr>
                <w:sz w:val="24"/>
                <w:szCs w:val="24"/>
              </w:rPr>
              <w:t xml:space="preserve"> 3х120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226 806,50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453 613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proofErr w:type="spellStart"/>
            <w:r w:rsidRPr="00735974">
              <w:rPr>
                <w:sz w:val="24"/>
                <w:szCs w:val="24"/>
              </w:rPr>
              <w:t>АПвПуг</w:t>
            </w:r>
            <w:proofErr w:type="spellEnd"/>
            <w:r w:rsidRPr="00735974">
              <w:rPr>
                <w:sz w:val="24"/>
                <w:szCs w:val="24"/>
              </w:rPr>
              <w:t xml:space="preserve"> 3х150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272 656,00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545 312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proofErr w:type="spellStart"/>
            <w:r w:rsidRPr="00735974">
              <w:rPr>
                <w:sz w:val="24"/>
                <w:szCs w:val="24"/>
              </w:rPr>
              <w:t>АПвПуг</w:t>
            </w:r>
            <w:proofErr w:type="spellEnd"/>
            <w:r w:rsidRPr="00735974">
              <w:rPr>
                <w:sz w:val="24"/>
                <w:szCs w:val="24"/>
              </w:rPr>
              <w:t xml:space="preserve"> 3х185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305 827,50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611 655</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proofErr w:type="spellStart"/>
            <w:r w:rsidRPr="00735974">
              <w:rPr>
                <w:sz w:val="24"/>
                <w:szCs w:val="24"/>
              </w:rPr>
              <w:t>АПвПуг</w:t>
            </w:r>
            <w:proofErr w:type="spellEnd"/>
            <w:r w:rsidRPr="00735974">
              <w:rPr>
                <w:sz w:val="24"/>
                <w:szCs w:val="24"/>
              </w:rPr>
              <w:t xml:space="preserve"> 3х240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316 584,50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633 169</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proofErr w:type="spellStart"/>
            <w:r w:rsidRPr="00735974">
              <w:rPr>
                <w:sz w:val="24"/>
                <w:szCs w:val="24"/>
              </w:rPr>
              <w:t>АПвПуг</w:t>
            </w:r>
            <w:proofErr w:type="spellEnd"/>
            <w:r w:rsidRPr="00735974">
              <w:rPr>
                <w:sz w:val="24"/>
                <w:szCs w:val="24"/>
              </w:rPr>
              <w:t xml:space="preserve"> 3х300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339 774,50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679 549</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proofErr w:type="spellStart"/>
            <w:r w:rsidRPr="00735974">
              <w:rPr>
                <w:sz w:val="24"/>
                <w:szCs w:val="24"/>
              </w:rPr>
              <w:t>АПвПуг</w:t>
            </w:r>
            <w:proofErr w:type="spellEnd"/>
            <w:r w:rsidRPr="00735974">
              <w:rPr>
                <w:sz w:val="24"/>
                <w:szCs w:val="24"/>
              </w:rPr>
              <w:t xml:space="preserve"> 3х500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386 375,50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772 751</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ААШв-35 1х120</w:t>
            </w:r>
          </w:p>
        </w:tc>
        <w:tc>
          <w:tcPr>
            <w:tcW w:w="2987" w:type="dxa"/>
            <w:vMerge w:val="restart"/>
            <w:shd w:val="clear" w:color="auto" w:fill="auto"/>
            <w:vAlign w:val="center"/>
            <w:hideMark/>
          </w:tcPr>
          <w:p w:rsidR="008E0A5E" w:rsidRPr="00735974" w:rsidRDefault="008E0A5E" w:rsidP="0047642A">
            <w:pPr>
              <w:jc w:val="center"/>
              <w:rPr>
                <w:sz w:val="24"/>
                <w:szCs w:val="24"/>
              </w:rPr>
            </w:pPr>
            <w:r w:rsidRPr="00735974">
              <w:rPr>
                <w:sz w:val="24"/>
                <w:szCs w:val="24"/>
              </w:rPr>
              <w:t>35-110*</w:t>
            </w: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570 365,00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1 140 730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ААШв-35 1х150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623 836,50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1 247 673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ААШв-35 1х185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662 368,50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1 324 737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ААШв-35 1х240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684 327,02</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1 368 654</w:t>
            </w:r>
          </w:p>
        </w:tc>
      </w:tr>
      <w:tr w:rsidR="008E0A5E" w:rsidRPr="00735974" w:rsidTr="00C02908">
        <w:trPr>
          <w:trHeight w:val="330"/>
        </w:trPr>
        <w:tc>
          <w:tcPr>
            <w:tcW w:w="10287" w:type="dxa"/>
            <w:gridSpan w:val="4"/>
            <w:shd w:val="clear" w:color="auto" w:fill="auto"/>
            <w:vAlign w:val="center"/>
            <w:hideMark/>
          </w:tcPr>
          <w:p w:rsidR="008E0A5E" w:rsidRPr="00735974" w:rsidRDefault="008E0A5E" w:rsidP="0047642A">
            <w:pPr>
              <w:jc w:val="center"/>
              <w:rPr>
                <w:sz w:val="24"/>
                <w:szCs w:val="24"/>
              </w:rPr>
            </w:pPr>
            <w:r w:rsidRPr="00735974">
              <w:rPr>
                <w:sz w:val="24"/>
                <w:szCs w:val="24"/>
              </w:rPr>
              <w:t>Прокладка двух КЛ в траншее (с благоустройством), руб./км</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4х16</w:t>
            </w:r>
          </w:p>
        </w:tc>
        <w:tc>
          <w:tcPr>
            <w:tcW w:w="2987" w:type="dxa"/>
            <w:vMerge w:val="restart"/>
            <w:shd w:val="clear" w:color="auto" w:fill="auto"/>
            <w:vAlign w:val="center"/>
            <w:hideMark/>
          </w:tcPr>
          <w:p w:rsidR="008E0A5E" w:rsidRPr="00735974" w:rsidRDefault="008E0A5E" w:rsidP="0047642A">
            <w:pPr>
              <w:jc w:val="center"/>
              <w:rPr>
                <w:sz w:val="24"/>
                <w:szCs w:val="24"/>
              </w:rPr>
            </w:pPr>
            <w:r w:rsidRPr="00735974">
              <w:rPr>
                <w:sz w:val="24"/>
                <w:szCs w:val="24"/>
              </w:rPr>
              <w:t>0,4</w:t>
            </w: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81 366,50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162 733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90 077,00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180 154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4х35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97 654,50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195 309</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106 897,50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213 795</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119 128,50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238 257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143 523,50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287 047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149 345,00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298 690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183 652,00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367 304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4х185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205 726,00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411 452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242 344,50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484 689</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106 066,00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212 132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128 011,50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256 023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4х35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153 171,50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306 343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191 292,50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382 585</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243 538,50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487 077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302 857,00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605 714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543 931,50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1 087 863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639 741,50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1 279 483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4х185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791 064,00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1 582 128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1 014 269,50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2 028 539</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128 413,00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256 826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139 609,00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279 218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3х35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152 408,00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304 816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lastRenderedPageBreak/>
              <w:t>АСБУ-1 3х50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163 912,00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327 824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195 301,50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390 603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211 650,00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423 300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239 935,00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479 870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276 691,50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553 383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3х185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307 436,00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614 872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349 904,50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699 809</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w:t>
            </w:r>
            <w:r w:rsidR="00C8655A" w:rsidRPr="00735974">
              <w:rPr>
                <w:sz w:val="24"/>
                <w:szCs w:val="24"/>
              </w:rPr>
              <w:t>У</w:t>
            </w:r>
            <w:r w:rsidRPr="00735974">
              <w:rPr>
                <w:sz w:val="24"/>
                <w:szCs w:val="24"/>
              </w:rPr>
              <w:t>-1 4 x 35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130 729,00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261 458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w:t>
            </w:r>
            <w:r w:rsidR="00C8655A" w:rsidRPr="00735974">
              <w:rPr>
                <w:sz w:val="24"/>
                <w:szCs w:val="24"/>
              </w:rPr>
              <w:t>У</w:t>
            </w:r>
            <w:r w:rsidRPr="00735974">
              <w:rPr>
                <w:sz w:val="24"/>
                <w:szCs w:val="24"/>
              </w:rPr>
              <w:t>-1 4 x 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134 402,50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268 805</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w:t>
            </w:r>
            <w:r w:rsidR="00C8655A" w:rsidRPr="00735974">
              <w:rPr>
                <w:sz w:val="24"/>
                <w:szCs w:val="24"/>
              </w:rPr>
              <w:t>У</w:t>
            </w:r>
            <w:r w:rsidRPr="00735974">
              <w:rPr>
                <w:sz w:val="24"/>
                <w:szCs w:val="24"/>
              </w:rPr>
              <w:t>-1 4 x 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148 513,50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297 027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w:t>
            </w:r>
            <w:r w:rsidR="00C8655A" w:rsidRPr="00735974">
              <w:rPr>
                <w:sz w:val="24"/>
                <w:szCs w:val="24"/>
              </w:rPr>
              <w:t>У</w:t>
            </w:r>
            <w:r w:rsidRPr="00735974">
              <w:rPr>
                <w:sz w:val="24"/>
                <w:szCs w:val="24"/>
              </w:rPr>
              <w:t>-1 4 x 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156 307,00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312 614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w:t>
            </w:r>
            <w:r w:rsidR="00C8655A" w:rsidRPr="00735974">
              <w:rPr>
                <w:sz w:val="24"/>
                <w:szCs w:val="24"/>
              </w:rPr>
              <w:t>У</w:t>
            </w:r>
            <w:r w:rsidRPr="00735974">
              <w:rPr>
                <w:sz w:val="24"/>
                <w:szCs w:val="24"/>
              </w:rPr>
              <w:t>-1 4 x 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166 679,50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333 359</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w:t>
            </w:r>
            <w:r w:rsidR="00C8655A" w:rsidRPr="00735974">
              <w:rPr>
                <w:sz w:val="24"/>
                <w:szCs w:val="24"/>
              </w:rPr>
              <w:t>У</w:t>
            </w:r>
            <w:r w:rsidRPr="00735974">
              <w:rPr>
                <w:sz w:val="24"/>
                <w:szCs w:val="24"/>
              </w:rPr>
              <w:t>-1 4 x 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174 047,00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348 094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w:t>
            </w:r>
            <w:r w:rsidR="00C8655A" w:rsidRPr="00735974">
              <w:rPr>
                <w:sz w:val="24"/>
                <w:szCs w:val="24"/>
              </w:rPr>
              <w:t>У</w:t>
            </w:r>
            <w:r w:rsidRPr="00735974">
              <w:rPr>
                <w:sz w:val="24"/>
                <w:szCs w:val="24"/>
              </w:rPr>
              <w:t>-1 4 x 185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187 454,00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374 908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w:t>
            </w:r>
            <w:r w:rsidR="00C8655A" w:rsidRPr="00735974">
              <w:rPr>
                <w:sz w:val="24"/>
                <w:szCs w:val="24"/>
              </w:rPr>
              <w:t>У</w:t>
            </w:r>
            <w:r w:rsidRPr="00735974">
              <w:rPr>
                <w:sz w:val="24"/>
                <w:szCs w:val="24"/>
              </w:rPr>
              <w:t>-1 4 x 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208 676,50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417 353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3х16</w:t>
            </w:r>
          </w:p>
        </w:tc>
        <w:tc>
          <w:tcPr>
            <w:tcW w:w="2987" w:type="dxa"/>
            <w:vMerge w:val="restart"/>
            <w:shd w:val="clear" w:color="auto" w:fill="auto"/>
            <w:vAlign w:val="center"/>
            <w:hideMark/>
          </w:tcPr>
          <w:p w:rsidR="008E0A5E" w:rsidRPr="00735974" w:rsidRDefault="008E0A5E" w:rsidP="0047642A">
            <w:pPr>
              <w:jc w:val="center"/>
              <w:rPr>
                <w:sz w:val="24"/>
                <w:szCs w:val="24"/>
              </w:rPr>
            </w:pPr>
            <w:r w:rsidRPr="00735974">
              <w:rPr>
                <w:sz w:val="24"/>
                <w:szCs w:val="24"/>
              </w:rPr>
              <w:t>6/10</w:t>
            </w: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188 530,00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377 060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201 523,50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403 047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3х35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213 815,00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427 630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230 638,50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461 277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255 758,00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511 516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288 081,00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576 162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314 602,00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629 204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349 757,50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699 515</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3х185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392 051,00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784 102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450 987,00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901 974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СБУ-10 3х150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640 668,50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1 281 337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СБУ-10 3х185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781 737,00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1 563 474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СБУ-10 3х240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937 659,50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1 875 319</w:t>
            </w:r>
          </w:p>
        </w:tc>
      </w:tr>
      <w:tr w:rsidR="008E0A5E" w:rsidRPr="00735974" w:rsidTr="00C02908">
        <w:trPr>
          <w:trHeight w:val="330"/>
        </w:trPr>
        <w:tc>
          <w:tcPr>
            <w:tcW w:w="10287" w:type="dxa"/>
            <w:gridSpan w:val="4"/>
            <w:shd w:val="clear" w:color="auto" w:fill="auto"/>
            <w:vAlign w:val="center"/>
            <w:hideMark/>
          </w:tcPr>
          <w:p w:rsidR="008E0A5E" w:rsidRPr="00735974" w:rsidRDefault="008E0A5E" w:rsidP="0047642A">
            <w:pPr>
              <w:jc w:val="center"/>
              <w:rPr>
                <w:sz w:val="24"/>
                <w:szCs w:val="24"/>
              </w:rPr>
            </w:pPr>
            <w:r w:rsidRPr="00735974">
              <w:rPr>
                <w:sz w:val="24"/>
                <w:szCs w:val="24"/>
              </w:rPr>
              <w:t>Прокладка двух КЛ в траншее (без благоустройства), руб./км</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ААБл-1 3х50</w:t>
            </w:r>
          </w:p>
        </w:tc>
        <w:tc>
          <w:tcPr>
            <w:tcW w:w="2987" w:type="dxa"/>
            <w:vMerge w:val="restart"/>
            <w:shd w:val="clear" w:color="auto" w:fill="auto"/>
            <w:vAlign w:val="center"/>
            <w:hideMark/>
          </w:tcPr>
          <w:p w:rsidR="008E0A5E" w:rsidRPr="00735974" w:rsidRDefault="008E0A5E" w:rsidP="0047642A">
            <w:pPr>
              <w:jc w:val="center"/>
              <w:rPr>
                <w:sz w:val="24"/>
                <w:szCs w:val="24"/>
              </w:rPr>
            </w:pPr>
            <w:r w:rsidRPr="00735974">
              <w:rPr>
                <w:sz w:val="24"/>
                <w:szCs w:val="24"/>
              </w:rPr>
              <w:t>0,4</w:t>
            </w: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155 230,50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310 461</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ААБл-1 3х70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185 468,00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370 936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ААБл-1 3х95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212 241,50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424 483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ААБл-1 3х120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257 690,00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515 380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ААБл-1 3х150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304 146,50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608 293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 x 35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150 942,00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301 884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 x 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157 181,00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314 362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 x 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167 885,00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335 770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 x 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179 896,00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359 792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 x 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187 707,00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375 414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lastRenderedPageBreak/>
              <w:t>АВБбШВ-1 4 x 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197 616,00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395 232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КВВГ 4х1.5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66 317,00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132 634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КВВГ 7х1.5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71 144,50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142 289</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ААШв-10 3х50</w:t>
            </w:r>
          </w:p>
        </w:tc>
        <w:tc>
          <w:tcPr>
            <w:tcW w:w="2987" w:type="dxa"/>
            <w:vMerge w:val="restart"/>
            <w:shd w:val="clear" w:color="auto" w:fill="auto"/>
            <w:vAlign w:val="center"/>
            <w:hideMark/>
          </w:tcPr>
          <w:p w:rsidR="008E0A5E" w:rsidRPr="00735974" w:rsidRDefault="008E0A5E" w:rsidP="0047642A">
            <w:pPr>
              <w:jc w:val="center"/>
              <w:rPr>
                <w:sz w:val="24"/>
                <w:szCs w:val="24"/>
              </w:rPr>
            </w:pPr>
            <w:r w:rsidRPr="00735974">
              <w:rPr>
                <w:sz w:val="24"/>
                <w:szCs w:val="24"/>
              </w:rPr>
              <w:t>6/10</w:t>
            </w: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174 787,50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349 575</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ААШв-10 3х70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190 626,50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381 253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ААШв-10 3х120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233 390,00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466 780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ААШв-10 3х150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267 069,00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534 138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ААШв-10 3х240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374 967,50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749 935</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АПвП-10 1х70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120 472,00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240 944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АПвП-10 1х95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129 267,50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258 535</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АПвП-10 1х120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134 655,50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269 311</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АПвП-10 1х240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160 763,50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321 527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АПвП-10 1х300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170 918,00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341 836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АПвП-10 1х400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198 713,00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397 426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АПвП-10 1х500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217 117,50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434 235</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ААБл-10 3х70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208 171,00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416 342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ААБл-10 3х95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228 922,00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457 844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ААБл-10 3х120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254 035,00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508 070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ААБл-10 3х150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326 942,50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653 885</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ААБл-10 3х240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382 604,00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765 208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АПвПг-10 3х70/35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271 753,50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543 507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АПвПг-10 3х95/35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297 464,00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594 928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АПвПг-10 3х120/35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349 466,00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698 932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АПвПг-10 3х240/70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484 065,50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968 131</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АПвПг-10 3х300/70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525 302,00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1 050 604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АПвПг-10 3х400/70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591 088,50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1 182 177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АПвПг-10 3х500/70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653 882,50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1 307 765</w:t>
            </w:r>
          </w:p>
        </w:tc>
      </w:tr>
      <w:tr w:rsidR="008E0A5E" w:rsidRPr="00735974" w:rsidTr="00C02908">
        <w:trPr>
          <w:trHeight w:val="330"/>
        </w:trPr>
        <w:tc>
          <w:tcPr>
            <w:tcW w:w="10287" w:type="dxa"/>
            <w:gridSpan w:val="4"/>
            <w:shd w:val="clear" w:color="auto" w:fill="auto"/>
            <w:vAlign w:val="center"/>
            <w:hideMark/>
          </w:tcPr>
          <w:p w:rsidR="008E0A5E" w:rsidRPr="00735974" w:rsidRDefault="008E0A5E" w:rsidP="0047642A">
            <w:pPr>
              <w:jc w:val="center"/>
              <w:rPr>
                <w:sz w:val="24"/>
                <w:szCs w:val="24"/>
              </w:rPr>
            </w:pPr>
            <w:r w:rsidRPr="00735974">
              <w:rPr>
                <w:sz w:val="24"/>
                <w:szCs w:val="24"/>
              </w:rPr>
              <w:t>Прокладка одной КЛ в полиэтиленовой трубе (с благоустройством), руб./км</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ААБл-1 4х50</w:t>
            </w:r>
          </w:p>
        </w:tc>
        <w:tc>
          <w:tcPr>
            <w:tcW w:w="2987" w:type="dxa"/>
            <w:vMerge w:val="restart"/>
            <w:shd w:val="clear" w:color="auto" w:fill="auto"/>
            <w:vAlign w:val="center"/>
            <w:hideMark/>
          </w:tcPr>
          <w:p w:rsidR="008E0A5E" w:rsidRPr="00735974" w:rsidRDefault="008E0A5E" w:rsidP="0047642A">
            <w:pPr>
              <w:jc w:val="center"/>
              <w:rPr>
                <w:sz w:val="24"/>
                <w:szCs w:val="24"/>
              </w:rPr>
            </w:pPr>
            <w:r w:rsidRPr="00735974">
              <w:rPr>
                <w:sz w:val="24"/>
                <w:szCs w:val="24"/>
              </w:rPr>
              <w:t>0,4</w:t>
            </w: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114 369,00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228 738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ААБл-1 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127 777,50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255 555</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ААБл-1 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145 321,50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290 643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ААБл-1 120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163 334,00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326 668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ААБл-1 150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181 713,00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363 426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62 675,00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125 350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67 030,50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134 061</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4х35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71 368,00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142 736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75 880,50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151 761</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81 937,00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163 874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93 771,00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187 542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lastRenderedPageBreak/>
              <w:t>АВБбШВ-1 4х120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96 682,00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193 364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112 171,00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224 342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4х185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123 208,00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246 416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141 104,00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282 208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75 574,00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151 148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86 547,00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173 094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4х35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98 961,00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197 922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117 912,50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235 825</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143 167,00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286 334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172 628,00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345 256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293 165,00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586 330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340 327,00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680 654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4х185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415 988,00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831 976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527 185,00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1 054 370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86 748,00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173 496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92 179,50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184 359</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3х35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98 578,50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197 157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104 331,00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208 662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119 216,50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238 433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127 282,50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254 565</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141 366,00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282 732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159 545,00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319 090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3х185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175 029,00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350 058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195 408,00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390 816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w:t>
            </w:r>
            <w:r w:rsidR="00C02908" w:rsidRPr="00735974">
              <w:rPr>
                <w:sz w:val="24"/>
                <w:szCs w:val="24"/>
              </w:rPr>
              <w:t>У</w:t>
            </w:r>
            <w:r w:rsidRPr="00735974">
              <w:rPr>
                <w:sz w:val="24"/>
                <w:szCs w:val="24"/>
              </w:rPr>
              <w:t>-1 4 x 35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184 573,00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369 146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w:t>
            </w:r>
            <w:r w:rsidR="00C02908" w:rsidRPr="00735974">
              <w:rPr>
                <w:sz w:val="24"/>
                <w:szCs w:val="24"/>
              </w:rPr>
              <w:t>У</w:t>
            </w:r>
            <w:r w:rsidRPr="00735974">
              <w:rPr>
                <w:sz w:val="24"/>
                <w:szCs w:val="24"/>
              </w:rPr>
              <w:t>-1 4 x 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188 246,00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376 492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w:t>
            </w:r>
            <w:r w:rsidR="00C02908" w:rsidRPr="00735974">
              <w:rPr>
                <w:sz w:val="24"/>
                <w:szCs w:val="24"/>
              </w:rPr>
              <w:t>У</w:t>
            </w:r>
            <w:r w:rsidRPr="00735974">
              <w:rPr>
                <w:sz w:val="24"/>
                <w:szCs w:val="24"/>
              </w:rPr>
              <w:t>-1 4 x 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202 357,00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404 714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w:t>
            </w:r>
            <w:r w:rsidR="00C02908" w:rsidRPr="00735974">
              <w:rPr>
                <w:sz w:val="24"/>
                <w:szCs w:val="24"/>
              </w:rPr>
              <w:t>У</w:t>
            </w:r>
            <w:r w:rsidRPr="00735974">
              <w:rPr>
                <w:sz w:val="24"/>
                <w:szCs w:val="24"/>
              </w:rPr>
              <w:t>-1 4 x 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210 150,50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420 301</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w:t>
            </w:r>
            <w:r w:rsidR="00C02908" w:rsidRPr="00735974">
              <w:rPr>
                <w:sz w:val="24"/>
                <w:szCs w:val="24"/>
              </w:rPr>
              <w:t>У</w:t>
            </w:r>
            <w:r w:rsidRPr="00735974">
              <w:rPr>
                <w:sz w:val="24"/>
                <w:szCs w:val="24"/>
              </w:rPr>
              <w:t>-1 4 x 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220 523,50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441 047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w:t>
            </w:r>
            <w:r w:rsidR="00C02908" w:rsidRPr="00735974">
              <w:rPr>
                <w:sz w:val="24"/>
                <w:szCs w:val="24"/>
              </w:rPr>
              <w:t>У</w:t>
            </w:r>
            <w:r w:rsidRPr="00735974">
              <w:rPr>
                <w:sz w:val="24"/>
                <w:szCs w:val="24"/>
              </w:rPr>
              <w:t>-1 4 x 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227 891,00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455 782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w:t>
            </w:r>
            <w:r w:rsidR="00C02908" w:rsidRPr="00735974">
              <w:rPr>
                <w:sz w:val="24"/>
                <w:szCs w:val="24"/>
              </w:rPr>
              <w:t>У</w:t>
            </w:r>
            <w:r w:rsidRPr="00735974">
              <w:rPr>
                <w:sz w:val="24"/>
                <w:szCs w:val="24"/>
              </w:rPr>
              <w:t>-1 4 x 185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241 297,50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482 595</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w:t>
            </w:r>
            <w:r w:rsidR="00C02908" w:rsidRPr="00735974">
              <w:rPr>
                <w:sz w:val="24"/>
                <w:szCs w:val="24"/>
              </w:rPr>
              <w:t>У</w:t>
            </w:r>
            <w:r w:rsidRPr="00735974">
              <w:rPr>
                <w:sz w:val="24"/>
                <w:szCs w:val="24"/>
              </w:rPr>
              <w:t>-1 4 x 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262 520,00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525 040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3х16</w:t>
            </w:r>
          </w:p>
        </w:tc>
        <w:tc>
          <w:tcPr>
            <w:tcW w:w="2987" w:type="dxa"/>
            <w:vMerge w:val="restart"/>
            <w:shd w:val="clear" w:color="auto" w:fill="auto"/>
            <w:vAlign w:val="center"/>
            <w:hideMark/>
          </w:tcPr>
          <w:p w:rsidR="008E0A5E" w:rsidRPr="00735974" w:rsidRDefault="008E0A5E" w:rsidP="0047642A">
            <w:pPr>
              <w:jc w:val="center"/>
              <w:rPr>
                <w:sz w:val="24"/>
                <w:szCs w:val="24"/>
              </w:rPr>
            </w:pPr>
            <w:r w:rsidRPr="00735974">
              <w:rPr>
                <w:sz w:val="24"/>
                <w:szCs w:val="24"/>
              </w:rPr>
              <w:t>6/10</w:t>
            </w: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116 639,50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233 279</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122 328,00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244 656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3х35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128 473,50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256 947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136 886,00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273 772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149 445,00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298 890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165 497,50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330 995</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178 698,50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357 397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lastRenderedPageBreak/>
              <w:t>АСБУ-10 3х150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196 078,50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392 157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3х185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217 336,00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434 672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245 950,00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491 900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СБУ-10 3х150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342 012,00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684 024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СБУ-10 3х185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412 554,50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825 109</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СБУ-10 3х240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490 515,50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981 031</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ААШв-10 3х50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102 571,50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205 143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ААШв-10 3х70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108 057,50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216 115</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ААШв-10 3х120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123 501,50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247 003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ААШв-10 3х150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142 198,00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284 396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ААШв-10 3х240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192 262,00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384 524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proofErr w:type="spellStart"/>
            <w:r w:rsidRPr="00735974">
              <w:rPr>
                <w:sz w:val="24"/>
                <w:szCs w:val="24"/>
              </w:rPr>
              <w:t>АПвПуг</w:t>
            </w:r>
            <w:proofErr w:type="spellEnd"/>
            <w:r w:rsidRPr="00735974">
              <w:rPr>
                <w:sz w:val="24"/>
                <w:szCs w:val="24"/>
              </w:rPr>
              <w:t xml:space="preserve"> 3х50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182 018,50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364 037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proofErr w:type="spellStart"/>
            <w:r w:rsidRPr="00735974">
              <w:rPr>
                <w:sz w:val="24"/>
                <w:szCs w:val="24"/>
              </w:rPr>
              <w:t>АПвПуг</w:t>
            </w:r>
            <w:proofErr w:type="spellEnd"/>
            <w:r w:rsidRPr="00735974">
              <w:rPr>
                <w:sz w:val="24"/>
                <w:szCs w:val="24"/>
              </w:rPr>
              <w:t xml:space="preserve"> 3х70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201 364,00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402 728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proofErr w:type="spellStart"/>
            <w:r w:rsidRPr="00735974">
              <w:rPr>
                <w:sz w:val="24"/>
                <w:szCs w:val="24"/>
              </w:rPr>
              <w:t>АПвПуг</w:t>
            </w:r>
            <w:proofErr w:type="spellEnd"/>
            <w:r w:rsidRPr="00735974">
              <w:rPr>
                <w:sz w:val="24"/>
                <w:szCs w:val="24"/>
              </w:rPr>
              <w:t xml:space="preserve"> 3х120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226 918,50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453 837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proofErr w:type="spellStart"/>
            <w:r w:rsidRPr="00735974">
              <w:rPr>
                <w:sz w:val="24"/>
                <w:szCs w:val="24"/>
              </w:rPr>
              <w:t>АПвПуг</w:t>
            </w:r>
            <w:proofErr w:type="spellEnd"/>
            <w:r w:rsidRPr="00735974">
              <w:rPr>
                <w:sz w:val="24"/>
                <w:szCs w:val="24"/>
              </w:rPr>
              <w:t xml:space="preserve"> 3х150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270 667,00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541 334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proofErr w:type="spellStart"/>
            <w:r w:rsidRPr="00735974">
              <w:rPr>
                <w:sz w:val="24"/>
                <w:szCs w:val="24"/>
              </w:rPr>
              <w:t>АПвПуг</w:t>
            </w:r>
            <w:proofErr w:type="spellEnd"/>
            <w:r w:rsidRPr="00735974">
              <w:rPr>
                <w:sz w:val="24"/>
                <w:szCs w:val="24"/>
              </w:rPr>
              <w:t xml:space="preserve"> 3х185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302 562,50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605 125</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proofErr w:type="spellStart"/>
            <w:r w:rsidRPr="00735974">
              <w:rPr>
                <w:sz w:val="24"/>
                <w:szCs w:val="24"/>
              </w:rPr>
              <w:t>АПвПуг</w:t>
            </w:r>
            <w:proofErr w:type="spellEnd"/>
            <w:r w:rsidRPr="00735974">
              <w:rPr>
                <w:sz w:val="24"/>
                <w:szCs w:val="24"/>
              </w:rPr>
              <w:t xml:space="preserve"> 3х240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313 182,00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626 364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proofErr w:type="spellStart"/>
            <w:r w:rsidRPr="00735974">
              <w:rPr>
                <w:sz w:val="24"/>
                <w:szCs w:val="24"/>
              </w:rPr>
              <w:t>АПвПуг</w:t>
            </w:r>
            <w:proofErr w:type="spellEnd"/>
            <w:r w:rsidRPr="00735974">
              <w:rPr>
                <w:sz w:val="24"/>
                <w:szCs w:val="24"/>
              </w:rPr>
              <w:t xml:space="preserve"> 3х300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335 639,50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671 279</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proofErr w:type="spellStart"/>
            <w:r w:rsidRPr="00735974">
              <w:rPr>
                <w:sz w:val="24"/>
                <w:szCs w:val="24"/>
              </w:rPr>
              <w:t>АПвПуг</w:t>
            </w:r>
            <w:proofErr w:type="spellEnd"/>
            <w:r w:rsidRPr="00735974">
              <w:rPr>
                <w:sz w:val="24"/>
                <w:szCs w:val="24"/>
              </w:rPr>
              <w:t xml:space="preserve"> 3х500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380 468,50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760 937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ААШв-35 1х120</w:t>
            </w:r>
          </w:p>
        </w:tc>
        <w:tc>
          <w:tcPr>
            <w:tcW w:w="2987" w:type="dxa"/>
            <w:vMerge w:val="restart"/>
            <w:shd w:val="clear" w:color="auto" w:fill="auto"/>
            <w:vAlign w:val="center"/>
            <w:hideMark/>
          </w:tcPr>
          <w:p w:rsidR="008E0A5E" w:rsidRPr="00735974" w:rsidRDefault="008E0A5E" w:rsidP="0047642A">
            <w:pPr>
              <w:jc w:val="center"/>
              <w:rPr>
                <w:sz w:val="24"/>
                <w:szCs w:val="24"/>
              </w:rPr>
            </w:pPr>
            <w:r w:rsidRPr="00735974">
              <w:rPr>
                <w:sz w:val="24"/>
                <w:szCs w:val="24"/>
              </w:rPr>
              <w:t>35</w:t>
            </w: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582 910,59</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1 165 821</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ААШв-35 1х150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630 479,89</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1 260 960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ААШв-35 1х185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660 372,82</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1 320 746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ААШв-35 1х240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679 482,67</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1 358 965</w:t>
            </w:r>
          </w:p>
        </w:tc>
      </w:tr>
      <w:tr w:rsidR="008E0A5E" w:rsidRPr="00735974" w:rsidTr="00C02908">
        <w:trPr>
          <w:trHeight w:val="330"/>
        </w:trPr>
        <w:tc>
          <w:tcPr>
            <w:tcW w:w="10287" w:type="dxa"/>
            <w:gridSpan w:val="4"/>
            <w:shd w:val="clear" w:color="auto" w:fill="auto"/>
            <w:vAlign w:val="center"/>
            <w:hideMark/>
          </w:tcPr>
          <w:p w:rsidR="008E0A5E" w:rsidRPr="00735974" w:rsidRDefault="008E0A5E" w:rsidP="0047642A">
            <w:pPr>
              <w:jc w:val="center"/>
              <w:rPr>
                <w:sz w:val="24"/>
                <w:szCs w:val="24"/>
              </w:rPr>
            </w:pPr>
            <w:r w:rsidRPr="00735974">
              <w:rPr>
                <w:sz w:val="24"/>
                <w:szCs w:val="24"/>
              </w:rPr>
              <w:t>Прокладка двух КЛ в полиэтиленовых трубах (с благоустройством), руб./км</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4х16</w:t>
            </w:r>
          </w:p>
        </w:tc>
        <w:tc>
          <w:tcPr>
            <w:tcW w:w="2987" w:type="dxa"/>
            <w:vMerge w:val="restart"/>
            <w:shd w:val="clear" w:color="auto" w:fill="auto"/>
            <w:vAlign w:val="center"/>
            <w:hideMark/>
          </w:tcPr>
          <w:p w:rsidR="008E0A5E" w:rsidRPr="00735974" w:rsidRDefault="008E0A5E" w:rsidP="0047642A">
            <w:pPr>
              <w:jc w:val="center"/>
              <w:rPr>
                <w:sz w:val="24"/>
                <w:szCs w:val="24"/>
              </w:rPr>
            </w:pPr>
            <w:r w:rsidRPr="00735974">
              <w:rPr>
                <w:sz w:val="24"/>
                <w:szCs w:val="24"/>
              </w:rPr>
              <w:t>0,4</w:t>
            </w: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110 341,00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220 682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119 051,50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238 103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4х35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127 728,50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255 457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136 753,50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273 507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148 865,50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297 731</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172 532,50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345 065</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178 353,00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356 706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209 334,00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418 668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4х185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231 408,00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462 816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267 199,50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534 399</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136 140,00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272 280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158 086,00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316 172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4х35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182 911,50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365 823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220 815,00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441 630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271 326,00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542 652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lastRenderedPageBreak/>
              <w:t>ВБбШВ-1 4х95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330 248,50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660 497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571 323,00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1 142 646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665 643,50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1 331 287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4х185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816 966,00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1 633 932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1 039 362,50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2 078 725</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158 488,00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316 976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169 349,00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338 698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3х35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182 148,00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364 296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193 652,00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387 304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223 426,50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446 853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239 556,50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479 113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267 723,00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535 446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304 083,00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608 166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3х185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335 047,00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670 094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375 806,00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751 612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АСБ-1 4 x 35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275 709,50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551 419</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АСБ-1 4 x 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283 055,50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566 111</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АСБ-1 4 x 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311 278,00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622 556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АСБ-1 4 x 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326 864,50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653 729</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АСБ-1 4 x 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347 610,50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695 221</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АСБ-1 4 x 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362 345,00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724 690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АСБ-1 4 x 185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389 159,00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778 318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АСБ-1 4 x 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431 603,50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863 207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3х16</w:t>
            </w:r>
          </w:p>
        </w:tc>
        <w:tc>
          <w:tcPr>
            <w:tcW w:w="2987" w:type="dxa"/>
            <w:vMerge w:val="restart"/>
            <w:shd w:val="clear" w:color="auto" w:fill="auto"/>
            <w:vAlign w:val="center"/>
            <w:hideMark/>
          </w:tcPr>
          <w:p w:rsidR="008E0A5E" w:rsidRPr="00735974" w:rsidRDefault="008E0A5E" w:rsidP="0047642A">
            <w:pPr>
              <w:jc w:val="center"/>
              <w:rPr>
                <w:sz w:val="24"/>
                <w:szCs w:val="24"/>
              </w:rPr>
            </w:pPr>
            <w:r w:rsidRPr="00735974">
              <w:rPr>
                <w:sz w:val="24"/>
                <w:szCs w:val="24"/>
              </w:rPr>
              <w:t>6/10</w:t>
            </w: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209 021,00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418 042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220 402,50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440 805</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3х35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232 693,50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465 387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249 517,50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499 035</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274 636,50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549 273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306 741,00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613 482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333 143,00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666 286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367 903,00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735 806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3х185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391 384,00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782 768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АСБУ-10 3х240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467 640,50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935 281</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СБУ-10 3х150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659 766,00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1 319 532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СБУ-10 3х185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800 851,50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1 601 703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СБУ-10 3х240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956 774,00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1 913 548</w:t>
            </w:r>
          </w:p>
        </w:tc>
      </w:tr>
      <w:tr w:rsidR="008E0A5E" w:rsidRPr="00735974" w:rsidTr="00C02908">
        <w:trPr>
          <w:trHeight w:val="330"/>
        </w:trPr>
        <w:tc>
          <w:tcPr>
            <w:tcW w:w="10287" w:type="dxa"/>
            <w:gridSpan w:val="4"/>
            <w:shd w:val="clear" w:color="auto" w:fill="auto"/>
            <w:vAlign w:val="center"/>
            <w:hideMark/>
          </w:tcPr>
          <w:p w:rsidR="008E0A5E" w:rsidRPr="00735974" w:rsidRDefault="008E0A5E" w:rsidP="0047642A">
            <w:pPr>
              <w:jc w:val="center"/>
              <w:rPr>
                <w:sz w:val="24"/>
                <w:szCs w:val="24"/>
              </w:rPr>
            </w:pPr>
            <w:r w:rsidRPr="00735974">
              <w:rPr>
                <w:sz w:val="24"/>
                <w:szCs w:val="24"/>
              </w:rPr>
              <w:t>Прокладка одной КЛ в полиэтиленовой трубе с восстановлением асфальта, руб./км</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4х16</w:t>
            </w:r>
          </w:p>
        </w:tc>
        <w:tc>
          <w:tcPr>
            <w:tcW w:w="2987" w:type="dxa"/>
            <w:vMerge w:val="restart"/>
            <w:shd w:val="clear" w:color="auto" w:fill="auto"/>
            <w:vAlign w:val="center"/>
            <w:hideMark/>
          </w:tcPr>
          <w:p w:rsidR="008E0A5E" w:rsidRPr="00735974" w:rsidRDefault="008E0A5E" w:rsidP="0047642A">
            <w:pPr>
              <w:jc w:val="center"/>
              <w:rPr>
                <w:sz w:val="24"/>
                <w:szCs w:val="24"/>
              </w:rPr>
            </w:pPr>
            <w:r w:rsidRPr="00735974">
              <w:rPr>
                <w:sz w:val="24"/>
                <w:szCs w:val="24"/>
              </w:rPr>
              <w:t>0,4</w:t>
            </w: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134 401,00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268 802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138 756,50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277 513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lastRenderedPageBreak/>
              <w:t>АВБбШВ-1 4х35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143 094,00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286 188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147 606,50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295 213</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153 663,00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307 326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165 497,00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330 994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168 408,00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336 816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183 897,00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367 794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4х185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194 934,00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389 868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АВБбШВ-1 4х240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212 830,00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425 660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147 300,00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294 600</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158 273,00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316 546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4х35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170 687,00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341 374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189 638,50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379 277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214 893,00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429 786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244 354,00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488 708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364 891,00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729 782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412 053,00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824 106</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4х185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487 714,00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975 428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ВБбШВ-1 4х240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598 911,00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1 197 822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3х16</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158 474,00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316 948</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3х25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163 905,50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327 811</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3х35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170 304,50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340 609</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176 057,00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352 114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3х70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190 942,50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381 885</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3х95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199 008,50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398 017</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3х120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213 092,00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426 184</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3х150</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231 271,00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462 542</w:t>
            </w:r>
          </w:p>
        </w:tc>
      </w:tr>
      <w:tr w:rsidR="008E0A5E" w:rsidRPr="00735974" w:rsidTr="00C02908">
        <w:trPr>
          <w:trHeight w:val="330"/>
        </w:trPr>
        <w:tc>
          <w:tcPr>
            <w:tcW w:w="3311" w:type="dxa"/>
            <w:shd w:val="clear" w:color="auto" w:fill="auto"/>
            <w:vAlign w:val="center"/>
            <w:hideMark/>
          </w:tcPr>
          <w:p w:rsidR="008E0A5E" w:rsidRPr="00735974" w:rsidRDefault="008E0A5E" w:rsidP="0047642A">
            <w:pPr>
              <w:jc w:val="center"/>
              <w:rPr>
                <w:sz w:val="24"/>
                <w:szCs w:val="24"/>
              </w:rPr>
            </w:pPr>
            <w:r w:rsidRPr="00735974">
              <w:rPr>
                <w:sz w:val="24"/>
                <w:szCs w:val="24"/>
              </w:rPr>
              <w:t>АСБУ-1 3х185</w:t>
            </w:r>
          </w:p>
        </w:tc>
        <w:tc>
          <w:tcPr>
            <w:tcW w:w="2987" w:type="dxa"/>
            <w:vMerge/>
            <w:shd w:val="clear" w:color="auto" w:fill="auto"/>
            <w:vAlign w:val="center"/>
            <w:hideMark/>
          </w:tcPr>
          <w:p w:rsidR="008E0A5E" w:rsidRPr="00735974" w:rsidRDefault="008E0A5E" w:rsidP="0047642A">
            <w:pPr>
              <w:rPr>
                <w:sz w:val="24"/>
                <w:szCs w:val="24"/>
              </w:rPr>
            </w:pPr>
          </w:p>
        </w:tc>
        <w:tc>
          <w:tcPr>
            <w:tcW w:w="2020" w:type="dxa"/>
            <w:shd w:val="clear" w:color="auto" w:fill="auto"/>
            <w:vAlign w:val="center"/>
            <w:hideMark/>
          </w:tcPr>
          <w:p w:rsidR="008E0A5E" w:rsidRPr="00735974" w:rsidRDefault="008E0A5E" w:rsidP="0047642A">
            <w:pPr>
              <w:jc w:val="center"/>
              <w:rPr>
                <w:sz w:val="24"/>
                <w:szCs w:val="24"/>
              </w:rPr>
            </w:pPr>
            <w:r w:rsidRPr="00735974">
              <w:rPr>
                <w:sz w:val="24"/>
                <w:szCs w:val="24"/>
              </w:rPr>
              <w:t>246 755,00</w:t>
            </w:r>
          </w:p>
        </w:tc>
        <w:tc>
          <w:tcPr>
            <w:tcW w:w="1969" w:type="dxa"/>
            <w:shd w:val="clear" w:color="auto" w:fill="auto"/>
            <w:vAlign w:val="center"/>
            <w:hideMark/>
          </w:tcPr>
          <w:p w:rsidR="008E0A5E" w:rsidRPr="00735974" w:rsidRDefault="008E0A5E" w:rsidP="0047642A">
            <w:pPr>
              <w:jc w:val="center"/>
              <w:rPr>
                <w:sz w:val="24"/>
                <w:szCs w:val="24"/>
              </w:rPr>
            </w:pPr>
            <w:r w:rsidRPr="00735974">
              <w:rPr>
                <w:sz w:val="24"/>
                <w:szCs w:val="24"/>
              </w:rPr>
              <w:t>493 510</w:t>
            </w:r>
          </w:p>
        </w:tc>
      </w:tr>
      <w:tr w:rsidR="00C02908" w:rsidRPr="00735974" w:rsidTr="00C02908">
        <w:trPr>
          <w:trHeight w:val="330"/>
        </w:trPr>
        <w:tc>
          <w:tcPr>
            <w:tcW w:w="3311" w:type="dxa"/>
            <w:shd w:val="clear" w:color="auto" w:fill="auto"/>
            <w:vAlign w:val="center"/>
          </w:tcPr>
          <w:p w:rsidR="00C02908" w:rsidRPr="00735974" w:rsidRDefault="00C02908" w:rsidP="0047642A">
            <w:pPr>
              <w:jc w:val="center"/>
              <w:rPr>
                <w:sz w:val="24"/>
                <w:szCs w:val="24"/>
              </w:rPr>
            </w:pPr>
            <w:r w:rsidRPr="00735974">
              <w:rPr>
                <w:sz w:val="24"/>
                <w:szCs w:val="24"/>
              </w:rPr>
              <w:t>АСБУ-1 3х240</w:t>
            </w:r>
          </w:p>
        </w:tc>
        <w:tc>
          <w:tcPr>
            <w:tcW w:w="2987" w:type="dxa"/>
            <w:vMerge/>
            <w:shd w:val="clear" w:color="auto" w:fill="auto"/>
            <w:vAlign w:val="center"/>
          </w:tcPr>
          <w:p w:rsidR="00C02908" w:rsidRPr="00735974" w:rsidRDefault="00C02908" w:rsidP="0047642A">
            <w:pPr>
              <w:rPr>
                <w:sz w:val="24"/>
                <w:szCs w:val="24"/>
              </w:rPr>
            </w:pPr>
          </w:p>
        </w:tc>
        <w:tc>
          <w:tcPr>
            <w:tcW w:w="2020" w:type="dxa"/>
            <w:shd w:val="clear" w:color="auto" w:fill="auto"/>
            <w:vAlign w:val="center"/>
          </w:tcPr>
          <w:p w:rsidR="00C02908" w:rsidRPr="00735974" w:rsidRDefault="00C02908" w:rsidP="0047642A">
            <w:pPr>
              <w:jc w:val="center"/>
              <w:rPr>
                <w:sz w:val="24"/>
                <w:szCs w:val="24"/>
              </w:rPr>
            </w:pPr>
            <w:r w:rsidRPr="00735974">
              <w:rPr>
                <w:sz w:val="24"/>
                <w:szCs w:val="24"/>
              </w:rPr>
              <w:t>267 134,00</w:t>
            </w:r>
          </w:p>
        </w:tc>
        <w:tc>
          <w:tcPr>
            <w:tcW w:w="1969" w:type="dxa"/>
            <w:shd w:val="clear" w:color="auto" w:fill="auto"/>
            <w:vAlign w:val="center"/>
          </w:tcPr>
          <w:p w:rsidR="00C02908" w:rsidRPr="00735974" w:rsidRDefault="00C02908" w:rsidP="0047642A">
            <w:pPr>
              <w:jc w:val="center"/>
              <w:rPr>
                <w:sz w:val="24"/>
                <w:szCs w:val="24"/>
              </w:rPr>
            </w:pPr>
            <w:r w:rsidRPr="00735974">
              <w:rPr>
                <w:sz w:val="24"/>
                <w:szCs w:val="24"/>
              </w:rPr>
              <w:t>534 268</w:t>
            </w:r>
          </w:p>
        </w:tc>
      </w:tr>
      <w:tr w:rsidR="00C02908" w:rsidRPr="00735974" w:rsidTr="00C02908">
        <w:trPr>
          <w:trHeight w:val="330"/>
        </w:trPr>
        <w:tc>
          <w:tcPr>
            <w:tcW w:w="3311" w:type="dxa"/>
            <w:shd w:val="clear" w:color="auto" w:fill="auto"/>
            <w:vAlign w:val="center"/>
          </w:tcPr>
          <w:p w:rsidR="00C02908" w:rsidRPr="00735974" w:rsidRDefault="00C02908" w:rsidP="0047642A">
            <w:pPr>
              <w:jc w:val="center"/>
              <w:rPr>
                <w:sz w:val="24"/>
                <w:szCs w:val="24"/>
              </w:rPr>
            </w:pPr>
            <w:r w:rsidRPr="00735974">
              <w:rPr>
                <w:sz w:val="24"/>
                <w:szCs w:val="24"/>
              </w:rPr>
              <w:t>АСБУ-1 4 x 35</w:t>
            </w:r>
          </w:p>
        </w:tc>
        <w:tc>
          <w:tcPr>
            <w:tcW w:w="2987" w:type="dxa"/>
            <w:vMerge/>
            <w:shd w:val="clear" w:color="auto" w:fill="auto"/>
            <w:vAlign w:val="center"/>
          </w:tcPr>
          <w:p w:rsidR="00C02908" w:rsidRPr="00735974" w:rsidRDefault="00C02908" w:rsidP="0047642A">
            <w:pPr>
              <w:rPr>
                <w:sz w:val="24"/>
                <w:szCs w:val="24"/>
              </w:rPr>
            </w:pPr>
          </w:p>
        </w:tc>
        <w:tc>
          <w:tcPr>
            <w:tcW w:w="2020" w:type="dxa"/>
            <w:shd w:val="clear" w:color="auto" w:fill="auto"/>
            <w:vAlign w:val="center"/>
          </w:tcPr>
          <w:p w:rsidR="00C02908" w:rsidRPr="00735974" w:rsidRDefault="00C02908" w:rsidP="0047642A">
            <w:pPr>
              <w:jc w:val="center"/>
              <w:rPr>
                <w:sz w:val="24"/>
                <w:szCs w:val="24"/>
              </w:rPr>
            </w:pPr>
            <w:r w:rsidRPr="00735974">
              <w:rPr>
                <w:sz w:val="24"/>
                <w:szCs w:val="24"/>
              </w:rPr>
              <w:t>184 573</w:t>
            </w:r>
          </w:p>
        </w:tc>
        <w:tc>
          <w:tcPr>
            <w:tcW w:w="1969" w:type="dxa"/>
            <w:shd w:val="clear" w:color="auto" w:fill="auto"/>
            <w:vAlign w:val="center"/>
          </w:tcPr>
          <w:p w:rsidR="00C02908" w:rsidRPr="00735974" w:rsidRDefault="00C02908" w:rsidP="0047642A">
            <w:pPr>
              <w:jc w:val="center"/>
              <w:rPr>
                <w:sz w:val="24"/>
                <w:szCs w:val="24"/>
              </w:rPr>
            </w:pPr>
            <w:r w:rsidRPr="00735974">
              <w:rPr>
                <w:sz w:val="24"/>
                <w:szCs w:val="24"/>
              </w:rPr>
              <w:t>369146</w:t>
            </w:r>
          </w:p>
        </w:tc>
      </w:tr>
      <w:tr w:rsidR="00C02908" w:rsidRPr="00735974" w:rsidTr="00C02908">
        <w:trPr>
          <w:trHeight w:val="330"/>
        </w:trPr>
        <w:tc>
          <w:tcPr>
            <w:tcW w:w="3311" w:type="dxa"/>
            <w:shd w:val="clear" w:color="auto" w:fill="auto"/>
            <w:vAlign w:val="center"/>
          </w:tcPr>
          <w:p w:rsidR="00C02908" w:rsidRPr="00735974" w:rsidRDefault="00C02908" w:rsidP="0047642A">
            <w:pPr>
              <w:jc w:val="center"/>
              <w:rPr>
                <w:sz w:val="24"/>
                <w:szCs w:val="24"/>
              </w:rPr>
            </w:pPr>
            <w:r w:rsidRPr="00735974">
              <w:rPr>
                <w:sz w:val="24"/>
                <w:szCs w:val="24"/>
              </w:rPr>
              <w:t>АСБУ-1 4 x 50</w:t>
            </w:r>
          </w:p>
        </w:tc>
        <w:tc>
          <w:tcPr>
            <w:tcW w:w="2987" w:type="dxa"/>
            <w:vMerge/>
            <w:shd w:val="clear" w:color="auto" w:fill="auto"/>
            <w:vAlign w:val="center"/>
          </w:tcPr>
          <w:p w:rsidR="00C02908" w:rsidRPr="00735974" w:rsidRDefault="00C02908" w:rsidP="0047642A">
            <w:pPr>
              <w:rPr>
                <w:sz w:val="24"/>
                <w:szCs w:val="24"/>
              </w:rPr>
            </w:pPr>
          </w:p>
        </w:tc>
        <w:tc>
          <w:tcPr>
            <w:tcW w:w="2020" w:type="dxa"/>
            <w:shd w:val="clear" w:color="auto" w:fill="auto"/>
            <w:vAlign w:val="center"/>
          </w:tcPr>
          <w:p w:rsidR="00C02908" w:rsidRPr="00735974" w:rsidRDefault="00C02908" w:rsidP="0047642A">
            <w:pPr>
              <w:jc w:val="center"/>
              <w:rPr>
                <w:sz w:val="24"/>
                <w:szCs w:val="24"/>
              </w:rPr>
            </w:pPr>
            <w:r w:rsidRPr="00735974">
              <w:rPr>
                <w:sz w:val="24"/>
                <w:szCs w:val="24"/>
              </w:rPr>
              <w:t>188 246</w:t>
            </w:r>
          </w:p>
        </w:tc>
        <w:tc>
          <w:tcPr>
            <w:tcW w:w="1969" w:type="dxa"/>
            <w:shd w:val="clear" w:color="auto" w:fill="auto"/>
            <w:vAlign w:val="center"/>
          </w:tcPr>
          <w:p w:rsidR="00C02908" w:rsidRPr="00735974" w:rsidRDefault="00C02908" w:rsidP="0047642A">
            <w:pPr>
              <w:jc w:val="center"/>
              <w:rPr>
                <w:sz w:val="24"/>
                <w:szCs w:val="24"/>
              </w:rPr>
            </w:pPr>
            <w:r w:rsidRPr="00735974">
              <w:rPr>
                <w:sz w:val="24"/>
                <w:szCs w:val="24"/>
              </w:rPr>
              <w:t>376 492</w:t>
            </w:r>
          </w:p>
        </w:tc>
      </w:tr>
      <w:tr w:rsidR="00C02908" w:rsidRPr="00735974" w:rsidTr="00C02908">
        <w:trPr>
          <w:trHeight w:val="330"/>
        </w:trPr>
        <w:tc>
          <w:tcPr>
            <w:tcW w:w="3311" w:type="dxa"/>
            <w:shd w:val="clear" w:color="auto" w:fill="auto"/>
            <w:vAlign w:val="center"/>
          </w:tcPr>
          <w:p w:rsidR="00C02908" w:rsidRPr="00735974" w:rsidRDefault="00C02908" w:rsidP="0047642A">
            <w:pPr>
              <w:jc w:val="center"/>
              <w:rPr>
                <w:sz w:val="24"/>
                <w:szCs w:val="24"/>
              </w:rPr>
            </w:pPr>
            <w:r w:rsidRPr="00735974">
              <w:rPr>
                <w:sz w:val="24"/>
                <w:szCs w:val="24"/>
              </w:rPr>
              <w:t>АСБУ-1 4 x 70</w:t>
            </w:r>
          </w:p>
        </w:tc>
        <w:tc>
          <w:tcPr>
            <w:tcW w:w="2987" w:type="dxa"/>
            <w:vMerge/>
            <w:shd w:val="clear" w:color="auto" w:fill="auto"/>
            <w:vAlign w:val="center"/>
          </w:tcPr>
          <w:p w:rsidR="00C02908" w:rsidRPr="00735974" w:rsidRDefault="00C02908" w:rsidP="0047642A">
            <w:pPr>
              <w:rPr>
                <w:sz w:val="24"/>
                <w:szCs w:val="24"/>
              </w:rPr>
            </w:pPr>
          </w:p>
        </w:tc>
        <w:tc>
          <w:tcPr>
            <w:tcW w:w="2020" w:type="dxa"/>
            <w:shd w:val="clear" w:color="auto" w:fill="auto"/>
            <w:vAlign w:val="center"/>
          </w:tcPr>
          <w:p w:rsidR="00C02908" w:rsidRPr="00735974" w:rsidRDefault="00C02908" w:rsidP="0047642A">
            <w:pPr>
              <w:jc w:val="center"/>
              <w:rPr>
                <w:sz w:val="24"/>
                <w:szCs w:val="24"/>
              </w:rPr>
            </w:pPr>
            <w:r w:rsidRPr="00735974">
              <w:rPr>
                <w:sz w:val="24"/>
                <w:szCs w:val="24"/>
              </w:rPr>
              <w:t>202 357</w:t>
            </w:r>
          </w:p>
        </w:tc>
        <w:tc>
          <w:tcPr>
            <w:tcW w:w="1969" w:type="dxa"/>
            <w:shd w:val="clear" w:color="auto" w:fill="auto"/>
            <w:vAlign w:val="center"/>
          </w:tcPr>
          <w:p w:rsidR="00C02908" w:rsidRPr="00735974" w:rsidRDefault="00C02908" w:rsidP="0047642A">
            <w:pPr>
              <w:jc w:val="center"/>
              <w:rPr>
                <w:sz w:val="24"/>
                <w:szCs w:val="24"/>
              </w:rPr>
            </w:pPr>
            <w:r w:rsidRPr="00735974">
              <w:rPr>
                <w:sz w:val="24"/>
                <w:szCs w:val="24"/>
              </w:rPr>
              <w:t>404 714</w:t>
            </w:r>
          </w:p>
        </w:tc>
      </w:tr>
      <w:tr w:rsidR="00C02908" w:rsidRPr="00735974" w:rsidTr="00C02908">
        <w:trPr>
          <w:trHeight w:val="330"/>
        </w:trPr>
        <w:tc>
          <w:tcPr>
            <w:tcW w:w="3311" w:type="dxa"/>
            <w:shd w:val="clear" w:color="auto" w:fill="auto"/>
            <w:vAlign w:val="center"/>
          </w:tcPr>
          <w:p w:rsidR="00C02908" w:rsidRPr="00735974" w:rsidRDefault="00C02908" w:rsidP="0047642A">
            <w:pPr>
              <w:jc w:val="center"/>
              <w:rPr>
                <w:sz w:val="24"/>
                <w:szCs w:val="24"/>
              </w:rPr>
            </w:pPr>
            <w:r w:rsidRPr="00735974">
              <w:rPr>
                <w:sz w:val="24"/>
                <w:szCs w:val="24"/>
              </w:rPr>
              <w:t>АСБУ-1 4 x 95</w:t>
            </w:r>
          </w:p>
        </w:tc>
        <w:tc>
          <w:tcPr>
            <w:tcW w:w="2987" w:type="dxa"/>
            <w:vMerge/>
            <w:shd w:val="clear" w:color="auto" w:fill="auto"/>
            <w:vAlign w:val="center"/>
          </w:tcPr>
          <w:p w:rsidR="00C02908" w:rsidRPr="00735974" w:rsidRDefault="00C02908" w:rsidP="0047642A">
            <w:pPr>
              <w:rPr>
                <w:sz w:val="24"/>
                <w:szCs w:val="24"/>
              </w:rPr>
            </w:pPr>
          </w:p>
        </w:tc>
        <w:tc>
          <w:tcPr>
            <w:tcW w:w="2020" w:type="dxa"/>
            <w:shd w:val="clear" w:color="auto" w:fill="auto"/>
            <w:vAlign w:val="center"/>
          </w:tcPr>
          <w:p w:rsidR="00C02908" w:rsidRPr="00735974" w:rsidRDefault="00C02908" w:rsidP="0047642A">
            <w:pPr>
              <w:jc w:val="center"/>
              <w:rPr>
                <w:sz w:val="24"/>
                <w:szCs w:val="24"/>
              </w:rPr>
            </w:pPr>
            <w:r w:rsidRPr="00735974">
              <w:rPr>
                <w:sz w:val="24"/>
                <w:szCs w:val="24"/>
              </w:rPr>
              <w:t>210 150,5</w:t>
            </w:r>
          </w:p>
        </w:tc>
        <w:tc>
          <w:tcPr>
            <w:tcW w:w="1969" w:type="dxa"/>
            <w:shd w:val="clear" w:color="auto" w:fill="auto"/>
            <w:vAlign w:val="center"/>
          </w:tcPr>
          <w:p w:rsidR="00C02908" w:rsidRPr="00735974" w:rsidRDefault="00C02908" w:rsidP="0047642A">
            <w:pPr>
              <w:jc w:val="center"/>
              <w:rPr>
                <w:sz w:val="24"/>
                <w:szCs w:val="24"/>
              </w:rPr>
            </w:pPr>
            <w:r w:rsidRPr="00735974">
              <w:rPr>
                <w:sz w:val="24"/>
                <w:szCs w:val="24"/>
              </w:rPr>
              <w:t>420 301</w:t>
            </w:r>
          </w:p>
        </w:tc>
      </w:tr>
      <w:tr w:rsidR="00C02908" w:rsidRPr="00735974" w:rsidTr="00C02908">
        <w:trPr>
          <w:trHeight w:val="330"/>
        </w:trPr>
        <w:tc>
          <w:tcPr>
            <w:tcW w:w="3311" w:type="dxa"/>
            <w:shd w:val="clear" w:color="auto" w:fill="auto"/>
            <w:vAlign w:val="center"/>
          </w:tcPr>
          <w:p w:rsidR="00C02908" w:rsidRPr="00735974" w:rsidRDefault="00C02908" w:rsidP="0047642A">
            <w:pPr>
              <w:jc w:val="center"/>
              <w:rPr>
                <w:sz w:val="24"/>
                <w:szCs w:val="24"/>
              </w:rPr>
            </w:pPr>
            <w:r w:rsidRPr="00735974">
              <w:rPr>
                <w:sz w:val="24"/>
                <w:szCs w:val="24"/>
              </w:rPr>
              <w:t>АСБУ-1 4 x 120</w:t>
            </w:r>
          </w:p>
        </w:tc>
        <w:tc>
          <w:tcPr>
            <w:tcW w:w="2987" w:type="dxa"/>
            <w:vMerge/>
            <w:shd w:val="clear" w:color="auto" w:fill="auto"/>
            <w:vAlign w:val="center"/>
          </w:tcPr>
          <w:p w:rsidR="00C02908" w:rsidRPr="00735974" w:rsidRDefault="00C02908" w:rsidP="0047642A">
            <w:pPr>
              <w:rPr>
                <w:sz w:val="24"/>
                <w:szCs w:val="24"/>
              </w:rPr>
            </w:pPr>
          </w:p>
        </w:tc>
        <w:tc>
          <w:tcPr>
            <w:tcW w:w="2020" w:type="dxa"/>
            <w:shd w:val="clear" w:color="auto" w:fill="auto"/>
            <w:vAlign w:val="center"/>
          </w:tcPr>
          <w:p w:rsidR="00C02908" w:rsidRPr="00735974" w:rsidRDefault="00C02908" w:rsidP="0047642A">
            <w:pPr>
              <w:jc w:val="center"/>
              <w:rPr>
                <w:sz w:val="24"/>
                <w:szCs w:val="24"/>
              </w:rPr>
            </w:pPr>
            <w:r w:rsidRPr="00735974">
              <w:rPr>
                <w:sz w:val="24"/>
                <w:szCs w:val="24"/>
              </w:rPr>
              <w:t>220 523,5</w:t>
            </w:r>
          </w:p>
        </w:tc>
        <w:tc>
          <w:tcPr>
            <w:tcW w:w="1969" w:type="dxa"/>
            <w:shd w:val="clear" w:color="auto" w:fill="auto"/>
            <w:vAlign w:val="center"/>
          </w:tcPr>
          <w:p w:rsidR="00C02908" w:rsidRPr="00735974" w:rsidRDefault="00C02908" w:rsidP="0047642A">
            <w:pPr>
              <w:jc w:val="center"/>
              <w:rPr>
                <w:sz w:val="24"/>
                <w:szCs w:val="24"/>
              </w:rPr>
            </w:pPr>
            <w:r w:rsidRPr="00735974">
              <w:rPr>
                <w:sz w:val="24"/>
                <w:szCs w:val="24"/>
              </w:rPr>
              <w:t>441 047</w:t>
            </w:r>
          </w:p>
        </w:tc>
      </w:tr>
      <w:tr w:rsidR="00C02908" w:rsidRPr="00735974" w:rsidTr="00C02908">
        <w:trPr>
          <w:trHeight w:val="330"/>
        </w:trPr>
        <w:tc>
          <w:tcPr>
            <w:tcW w:w="3311" w:type="dxa"/>
            <w:shd w:val="clear" w:color="auto" w:fill="auto"/>
            <w:vAlign w:val="center"/>
          </w:tcPr>
          <w:p w:rsidR="00C02908" w:rsidRPr="00735974" w:rsidRDefault="00C02908" w:rsidP="0047642A">
            <w:pPr>
              <w:jc w:val="center"/>
              <w:rPr>
                <w:sz w:val="24"/>
                <w:szCs w:val="24"/>
              </w:rPr>
            </w:pPr>
            <w:r w:rsidRPr="00735974">
              <w:rPr>
                <w:sz w:val="24"/>
                <w:szCs w:val="24"/>
              </w:rPr>
              <w:t>АСБУ-1 4 x 150</w:t>
            </w:r>
          </w:p>
        </w:tc>
        <w:tc>
          <w:tcPr>
            <w:tcW w:w="2987" w:type="dxa"/>
            <w:vMerge/>
            <w:shd w:val="clear" w:color="auto" w:fill="auto"/>
            <w:vAlign w:val="center"/>
          </w:tcPr>
          <w:p w:rsidR="00C02908" w:rsidRPr="00735974" w:rsidRDefault="00C02908" w:rsidP="0047642A">
            <w:pPr>
              <w:rPr>
                <w:sz w:val="24"/>
                <w:szCs w:val="24"/>
              </w:rPr>
            </w:pPr>
          </w:p>
        </w:tc>
        <w:tc>
          <w:tcPr>
            <w:tcW w:w="2020" w:type="dxa"/>
            <w:shd w:val="clear" w:color="auto" w:fill="auto"/>
            <w:vAlign w:val="center"/>
          </w:tcPr>
          <w:p w:rsidR="00C02908" w:rsidRPr="00735974" w:rsidRDefault="00C02908" w:rsidP="0047642A">
            <w:pPr>
              <w:jc w:val="center"/>
              <w:rPr>
                <w:sz w:val="24"/>
                <w:szCs w:val="24"/>
              </w:rPr>
            </w:pPr>
            <w:r w:rsidRPr="00735974">
              <w:rPr>
                <w:sz w:val="24"/>
                <w:szCs w:val="24"/>
              </w:rPr>
              <w:t>227 891</w:t>
            </w:r>
          </w:p>
        </w:tc>
        <w:tc>
          <w:tcPr>
            <w:tcW w:w="1969" w:type="dxa"/>
            <w:shd w:val="clear" w:color="auto" w:fill="auto"/>
            <w:vAlign w:val="center"/>
          </w:tcPr>
          <w:p w:rsidR="00C02908" w:rsidRPr="00735974" w:rsidRDefault="00C02908" w:rsidP="0047642A">
            <w:pPr>
              <w:jc w:val="center"/>
              <w:rPr>
                <w:sz w:val="24"/>
                <w:szCs w:val="24"/>
              </w:rPr>
            </w:pPr>
            <w:r w:rsidRPr="00735974">
              <w:rPr>
                <w:sz w:val="24"/>
                <w:szCs w:val="24"/>
              </w:rPr>
              <w:t>455 782</w:t>
            </w:r>
          </w:p>
        </w:tc>
      </w:tr>
      <w:tr w:rsidR="00C02908" w:rsidRPr="00735974" w:rsidTr="00C02908">
        <w:trPr>
          <w:trHeight w:val="330"/>
        </w:trPr>
        <w:tc>
          <w:tcPr>
            <w:tcW w:w="3311" w:type="dxa"/>
            <w:shd w:val="clear" w:color="auto" w:fill="auto"/>
            <w:vAlign w:val="center"/>
          </w:tcPr>
          <w:p w:rsidR="00C02908" w:rsidRPr="00735974" w:rsidRDefault="00C02908" w:rsidP="0047642A">
            <w:pPr>
              <w:jc w:val="center"/>
              <w:rPr>
                <w:sz w:val="24"/>
                <w:szCs w:val="24"/>
              </w:rPr>
            </w:pPr>
            <w:r w:rsidRPr="00735974">
              <w:rPr>
                <w:sz w:val="24"/>
                <w:szCs w:val="24"/>
              </w:rPr>
              <w:t>АСБУ-1 4 x 185</w:t>
            </w:r>
          </w:p>
        </w:tc>
        <w:tc>
          <w:tcPr>
            <w:tcW w:w="2987" w:type="dxa"/>
            <w:vMerge/>
            <w:shd w:val="clear" w:color="auto" w:fill="auto"/>
            <w:vAlign w:val="center"/>
          </w:tcPr>
          <w:p w:rsidR="00C02908" w:rsidRPr="00735974" w:rsidRDefault="00C02908" w:rsidP="0047642A">
            <w:pPr>
              <w:rPr>
                <w:sz w:val="24"/>
                <w:szCs w:val="24"/>
              </w:rPr>
            </w:pPr>
          </w:p>
        </w:tc>
        <w:tc>
          <w:tcPr>
            <w:tcW w:w="2020" w:type="dxa"/>
            <w:shd w:val="clear" w:color="auto" w:fill="auto"/>
            <w:vAlign w:val="center"/>
          </w:tcPr>
          <w:p w:rsidR="00C02908" w:rsidRPr="00735974" w:rsidRDefault="00C02908" w:rsidP="0047642A">
            <w:pPr>
              <w:jc w:val="center"/>
              <w:rPr>
                <w:sz w:val="24"/>
                <w:szCs w:val="24"/>
              </w:rPr>
            </w:pPr>
            <w:r w:rsidRPr="00735974">
              <w:rPr>
                <w:sz w:val="24"/>
                <w:szCs w:val="24"/>
              </w:rPr>
              <w:t>241 297,5</w:t>
            </w:r>
          </w:p>
        </w:tc>
        <w:tc>
          <w:tcPr>
            <w:tcW w:w="1969" w:type="dxa"/>
            <w:shd w:val="clear" w:color="auto" w:fill="auto"/>
            <w:vAlign w:val="center"/>
          </w:tcPr>
          <w:p w:rsidR="00C02908" w:rsidRPr="00735974" w:rsidRDefault="00C02908" w:rsidP="0047642A">
            <w:pPr>
              <w:jc w:val="center"/>
              <w:rPr>
                <w:sz w:val="24"/>
                <w:szCs w:val="24"/>
              </w:rPr>
            </w:pPr>
            <w:r w:rsidRPr="00735974">
              <w:rPr>
                <w:sz w:val="24"/>
                <w:szCs w:val="24"/>
              </w:rPr>
              <w:t>482 595</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 4 x 240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tcPr>
          <w:p w:rsidR="00C02908" w:rsidRPr="00735974" w:rsidRDefault="00C02908" w:rsidP="0047642A">
            <w:pPr>
              <w:jc w:val="center"/>
              <w:rPr>
                <w:sz w:val="24"/>
                <w:szCs w:val="24"/>
              </w:rPr>
            </w:pPr>
            <w:r w:rsidRPr="00735974">
              <w:rPr>
                <w:sz w:val="24"/>
                <w:szCs w:val="24"/>
              </w:rPr>
              <w:t>262 520</w:t>
            </w:r>
          </w:p>
        </w:tc>
        <w:tc>
          <w:tcPr>
            <w:tcW w:w="1969" w:type="dxa"/>
            <w:shd w:val="clear" w:color="auto" w:fill="auto"/>
            <w:vAlign w:val="center"/>
          </w:tcPr>
          <w:p w:rsidR="00C02908" w:rsidRPr="00735974" w:rsidRDefault="00C02908" w:rsidP="0047642A">
            <w:pPr>
              <w:jc w:val="center"/>
              <w:rPr>
                <w:sz w:val="24"/>
                <w:szCs w:val="24"/>
              </w:rPr>
            </w:pPr>
            <w:r w:rsidRPr="00735974">
              <w:rPr>
                <w:sz w:val="24"/>
                <w:szCs w:val="24"/>
              </w:rPr>
              <w:t>525 040</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3х16</w:t>
            </w:r>
          </w:p>
        </w:tc>
        <w:tc>
          <w:tcPr>
            <w:tcW w:w="2987" w:type="dxa"/>
            <w:vMerge w:val="restart"/>
            <w:shd w:val="clear" w:color="auto" w:fill="auto"/>
            <w:vAlign w:val="center"/>
            <w:hideMark/>
          </w:tcPr>
          <w:p w:rsidR="00C02908" w:rsidRPr="00735974" w:rsidRDefault="00C02908" w:rsidP="0047642A">
            <w:pPr>
              <w:jc w:val="center"/>
              <w:rPr>
                <w:sz w:val="24"/>
                <w:szCs w:val="24"/>
              </w:rPr>
            </w:pPr>
            <w:r w:rsidRPr="00735974">
              <w:rPr>
                <w:sz w:val="24"/>
                <w:szCs w:val="24"/>
              </w:rPr>
              <w:t>6/10</w:t>
            </w: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185 975,00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371 950</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3х25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193 221,00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386 442</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3х35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200 199,50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400 399</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lastRenderedPageBreak/>
              <w:t>АСБУ-10 3х50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208 612,00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417 224</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3х70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221 171,00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442 342</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3х95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237 223,50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474 447</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3х120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250 424,50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500 849</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3х150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267 804,50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535 609</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3х185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289 062,00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578 124</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3х240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317 676,00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635 352</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СБУ-10 3х150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413 738,00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827 476</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СБУ-10 3х185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484 280,50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968 561</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СБУ-10 3х240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562 241,50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1 124 483</w:t>
            </w:r>
          </w:p>
        </w:tc>
      </w:tr>
      <w:tr w:rsidR="00C02908" w:rsidRPr="00735974" w:rsidTr="00C02908">
        <w:trPr>
          <w:trHeight w:val="330"/>
        </w:trPr>
        <w:tc>
          <w:tcPr>
            <w:tcW w:w="10287" w:type="dxa"/>
            <w:gridSpan w:val="4"/>
            <w:shd w:val="clear" w:color="auto" w:fill="auto"/>
            <w:vAlign w:val="center"/>
            <w:hideMark/>
          </w:tcPr>
          <w:p w:rsidR="00C02908" w:rsidRPr="00735974" w:rsidRDefault="00C02908" w:rsidP="0047642A">
            <w:pPr>
              <w:jc w:val="center"/>
              <w:rPr>
                <w:sz w:val="24"/>
                <w:szCs w:val="24"/>
              </w:rPr>
            </w:pPr>
            <w:r w:rsidRPr="00735974">
              <w:rPr>
                <w:sz w:val="24"/>
                <w:szCs w:val="24"/>
              </w:rPr>
              <w:t>Прокладка двух КЛ в полиэтиленовых трубах с восстановлением асфальта, руб./км</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АВБбШВ-1 4х16</w:t>
            </w:r>
          </w:p>
        </w:tc>
        <w:tc>
          <w:tcPr>
            <w:tcW w:w="2987" w:type="dxa"/>
            <w:vMerge w:val="restart"/>
            <w:shd w:val="clear" w:color="auto" w:fill="auto"/>
            <w:vAlign w:val="center"/>
            <w:hideMark/>
          </w:tcPr>
          <w:p w:rsidR="00C02908" w:rsidRPr="00735974" w:rsidRDefault="00C02908" w:rsidP="0047642A">
            <w:pPr>
              <w:jc w:val="center"/>
              <w:rPr>
                <w:sz w:val="24"/>
                <w:szCs w:val="24"/>
              </w:rPr>
            </w:pPr>
            <w:r w:rsidRPr="00735974">
              <w:rPr>
                <w:sz w:val="24"/>
                <w:szCs w:val="24"/>
              </w:rPr>
              <w:t>0,4</w:t>
            </w: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168 831,50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337 663</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АВБбШВ-1 4х25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177 542,00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355 084</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АВБбШВ-1 4х35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186 219,00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372 438</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АВБбШВ-1 4х50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195 244,00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390 488</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АВБбШВ-1 4х70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207 356,00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414 712</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АВБбШВ-1 4х95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231 023,00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462 046</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АВБбШВ-1 4х120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236 843,50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473 687</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АВБбШВ-1 4х150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267 824,50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535 649</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АВБбШВ-1 4х185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289 898,50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579 797</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АВБбШВ-1 4х240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325 690,00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651 380</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ВБбШВ-1 4х16</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194 630,50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389 261</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ВБбШВ-1 4х25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216 576,50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433 153</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ВБбШВ-1 4х35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241 402,00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482 804</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ВБбШВ-1 4х50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279 305,50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558 611</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ВБбШВ-1 4х70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329 816,50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659 633</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ВБбШВ-1 4х95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388 739,00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777 478</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ВБбШВ-1 4х120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629 813,50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1 259 627</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ВБбШВ-1 4х150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724 134,00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1 448 268</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ВБбШВ-1 4х185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875 456,50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1 750 913</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ВБбШВ-1 4х240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1 097 853,00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2 195 706</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 3х16</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216 978,50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433 957</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 3х25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227 839,50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455 679</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 3х35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240 638,50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481 277</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 3х50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252 142,50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504 285</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 3х70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281 917,00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563 834</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 3х95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298 047,00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596 094</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 3х120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326 213,50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652 427</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 3х150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362 573,50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725 147</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lastRenderedPageBreak/>
              <w:t>АСБУ-1 3х185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393 537,50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787 075</w:t>
            </w:r>
          </w:p>
        </w:tc>
      </w:tr>
      <w:tr w:rsidR="00C02908" w:rsidRPr="00735974" w:rsidTr="00C02908">
        <w:trPr>
          <w:trHeight w:val="330"/>
        </w:trPr>
        <w:tc>
          <w:tcPr>
            <w:tcW w:w="3311" w:type="dxa"/>
            <w:shd w:val="clear" w:color="auto" w:fill="auto"/>
            <w:vAlign w:val="center"/>
          </w:tcPr>
          <w:p w:rsidR="00C02908" w:rsidRPr="00735974" w:rsidRDefault="00C02908" w:rsidP="0047642A">
            <w:pPr>
              <w:jc w:val="center"/>
              <w:rPr>
                <w:sz w:val="24"/>
                <w:szCs w:val="24"/>
              </w:rPr>
            </w:pPr>
            <w:r w:rsidRPr="00735974">
              <w:rPr>
                <w:sz w:val="24"/>
                <w:szCs w:val="24"/>
              </w:rPr>
              <w:t>АСБУ-1 3х240</w:t>
            </w:r>
          </w:p>
        </w:tc>
        <w:tc>
          <w:tcPr>
            <w:tcW w:w="2987" w:type="dxa"/>
            <w:vMerge/>
            <w:shd w:val="clear" w:color="auto" w:fill="auto"/>
            <w:vAlign w:val="center"/>
          </w:tcPr>
          <w:p w:rsidR="00C02908" w:rsidRPr="00735974" w:rsidRDefault="00C02908" w:rsidP="0047642A">
            <w:pPr>
              <w:rPr>
                <w:sz w:val="24"/>
                <w:szCs w:val="24"/>
              </w:rPr>
            </w:pPr>
          </w:p>
        </w:tc>
        <w:tc>
          <w:tcPr>
            <w:tcW w:w="2020" w:type="dxa"/>
            <w:shd w:val="clear" w:color="auto" w:fill="auto"/>
            <w:vAlign w:val="center"/>
          </w:tcPr>
          <w:p w:rsidR="00C02908" w:rsidRPr="00735974" w:rsidRDefault="00C02908" w:rsidP="0047642A">
            <w:pPr>
              <w:jc w:val="center"/>
              <w:rPr>
                <w:sz w:val="24"/>
                <w:szCs w:val="24"/>
              </w:rPr>
            </w:pPr>
            <w:r w:rsidRPr="00735974">
              <w:rPr>
                <w:sz w:val="24"/>
                <w:szCs w:val="24"/>
              </w:rPr>
              <w:t>434 296,50</w:t>
            </w:r>
          </w:p>
        </w:tc>
        <w:tc>
          <w:tcPr>
            <w:tcW w:w="1969" w:type="dxa"/>
            <w:shd w:val="clear" w:color="auto" w:fill="auto"/>
            <w:vAlign w:val="center"/>
          </w:tcPr>
          <w:p w:rsidR="00C02908" w:rsidRPr="00735974" w:rsidRDefault="00C02908" w:rsidP="0047642A">
            <w:pPr>
              <w:jc w:val="center"/>
              <w:rPr>
                <w:sz w:val="24"/>
                <w:szCs w:val="24"/>
              </w:rPr>
            </w:pPr>
            <w:r w:rsidRPr="00735974">
              <w:rPr>
                <w:sz w:val="24"/>
                <w:szCs w:val="24"/>
              </w:rPr>
              <w:t>868 593</w:t>
            </w:r>
          </w:p>
        </w:tc>
      </w:tr>
      <w:tr w:rsidR="00C02908" w:rsidRPr="00735974" w:rsidTr="00C02908">
        <w:trPr>
          <w:trHeight w:val="330"/>
        </w:trPr>
        <w:tc>
          <w:tcPr>
            <w:tcW w:w="3311" w:type="dxa"/>
            <w:shd w:val="clear" w:color="auto" w:fill="auto"/>
            <w:vAlign w:val="center"/>
          </w:tcPr>
          <w:p w:rsidR="00C02908" w:rsidRPr="00735974" w:rsidRDefault="00C02908" w:rsidP="0047642A">
            <w:pPr>
              <w:jc w:val="center"/>
              <w:rPr>
                <w:sz w:val="24"/>
                <w:szCs w:val="24"/>
              </w:rPr>
            </w:pPr>
            <w:r w:rsidRPr="00735974">
              <w:rPr>
                <w:sz w:val="24"/>
                <w:szCs w:val="24"/>
              </w:rPr>
              <w:t>АСБУ-1 4 x 35</w:t>
            </w:r>
          </w:p>
        </w:tc>
        <w:tc>
          <w:tcPr>
            <w:tcW w:w="2987" w:type="dxa"/>
            <w:vMerge/>
            <w:shd w:val="clear" w:color="auto" w:fill="auto"/>
            <w:vAlign w:val="center"/>
          </w:tcPr>
          <w:p w:rsidR="00C02908" w:rsidRPr="00735974" w:rsidRDefault="00C02908" w:rsidP="0047642A">
            <w:pPr>
              <w:rPr>
                <w:sz w:val="24"/>
                <w:szCs w:val="24"/>
              </w:rPr>
            </w:pPr>
          </w:p>
        </w:tc>
        <w:tc>
          <w:tcPr>
            <w:tcW w:w="2020" w:type="dxa"/>
            <w:shd w:val="clear" w:color="auto" w:fill="auto"/>
            <w:vAlign w:val="center"/>
          </w:tcPr>
          <w:p w:rsidR="00C02908" w:rsidRPr="00735974" w:rsidRDefault="00C02908" w:rsidP="0047642A">
            <w:pPr>
              <w:jc w:val="center"/>
              <w:rPr>
                <w:sz w:val="24"/>
                <w:szCs w:val="24"/>
              </w:rPr>
            </w:pPr>
            <w:r w:rsidRPr="00735974">
              <w:rPr>
                <w:sz w:val="24"/>
                <w:szCs w:val="24"/>
              </w:rPr>
              <w:t>275 709,5</w:t>
            </w:r>
          </w:p>
        </w:tc>
        <w:tc>
          <w:tcPr>
            <w:tcW w:w="1969" w:type="dxa"/>
            <w:shd w:val="clear" w:color="auto" w:fill="auto"/>
            <w:vAlign w:val="center"/>
          </w:tcPr>
          <w:p w:rsidR="00C02908" w:rsidRPr="00735974" w:rsidRDefault="00C02908" w:rsidP="0047642A">
            <w:pPr>
              <w:jc w:val="center"/>
              <w:rPr>
                <w:sz w:val="24"/>
                <w:szCs w:val="24"/>
              </w:rPr>
            </w:pPr>
            <w:r w:rsidRPr="00735974">
              <w:rPr>
                <w:sz w:val="24"/>
                <w:szCs w:val="24"/>
              </w:rPr>
              <w:t>551 419</w:t>
            </w:r>
          </w:p>
        </w:tc>
      </w:tr>
      <w:tr w:rsidR="00C02908" w:rsidRPr="00735974" w:rsidTr="00DC1110">
        <w:trPr>
          <w:trHeight w:val="330"/>
        </w:trPr>
        <w:tc>
          <w:tcPr>
            <w:tcW w:w="3311" w:type="dxa"/>
            <w:shd w:val="clear" w:color="auto" w:fill="auto"/>
            <w:vAlign w:val="center"/>
          </w:tcPr>
          <w:p w:rsidR="00C02908" w:rsidRPr="00735974" w:rsidRDefault="00C02908" w:rsidP="0047642A">
            <w:pPr>
              <w:jc w:val="center"/>
              <w:rPr>
                <w:sz w:val="24"/>
                <w:szCs w:val="24"/>
              </w:rPr>
            </w:pPr>
            <w:r w:rsidRPr="00735974">
              <w:rPr>
                <w:sz w:val="24"/>
                <w:szCs w:val="24"/>
              </w:rPr>
              <w:t>АСБУ-1 4 x 50</w:t>
            </w:r>
          </w:p>
        </w:tc>
        <w:tc>
          <w:tcPr>
            <w:tcW w:w="2987" w:type="dxa"/>
            <w:vMerge/>
            <w:shd w:val="clear" w:color="auto" w:fill="auto"/>
            <w:vAlign w:val="center"/>
          </w:tcPr>
          <w:p w:rsidR="00C02908" w:rsidRPr="00735974" w:rsidRDefault="00C02908" w:rsidP="0047642A">
            <w:pPr>
              <w:rPr>
                <w:sz w:val="24"/>
                <w:szCs w:val="24"/>
              </w:rPr>
            </w:pPr>
          </w:p>
        </w:tc>
        <w:tc>
          <w:tcPr>
            <w:tcW w:w="2020" w:type="dxa"/>
            <w:shd w:val="clear" w:color="auto" w:fill="auto"/>
            <w:vAlign w:val="center"/>
          </w:tcPr>
          <w:p w:rsidR="00C02908" w:rsidRPr="00735974" w:rsidRDefault="00C02908" w:rsidP="0047642A">
            <w:pPr>
              <w:jc w:val="center"/>
              <w:rPr>
                <w:sz w:val="24"/>
                <w:szCs w:val="24"/>
              </w:rPr>
            </w:pPr>
            <w:r w:rsidRPr="00735974">
              <w:rPr>
                <w:sz w:val="24"/>
                <w:szCs w:val="24"/>
              </w:rPr>
              <w:t>283 055,5</w:t>
            </w:r>
          </w:p>
        </w:tc>
        <w:tc>
          <w:tcPr>
            <w:tcW w:w="1969" w:type="dxa"/>
            <w:shd w:val="clear" w:color="auto" w:fill="auto"/>
            <w:vAlign w:val="center"/>
          </w:tcPr>
          <w:p w:rsidR="00C02908" w:rsidRPr="00735974" w:rsidRDefault="00C02908" w:rsidP="0047642A">
            <w:pPr>
              <w:jc w:val="center"/>
              <w:rPr>
                <w:sz w:val="24"/>
                <w:szCs w:val="24"/>
              </w:rPr>
            </w:pPr>
            <w:r w:rsidRPr="00735974">
              <w:rPr>
                <w:sz w:val="24"/>
                <w:szCs w:val="24"/>
              </w:rPr>
              <w:t>566 111</w:t>
            </w:r>
          </w:p>
        </w:tc>
      </w:tr>
      <w:tr w:rsidR="00C02908" w:rsidRPr="00735974" w:rsidTr="00DC1110">
        <w:trPr>
          <w:trHeight w:val="330"/>
        </w:trPr>
        <w:tc>
          <w:tcPr>
            <w:tcW w:w="3311" w:type="dxa"/>
            <w:shd w:val="clear" w:color="auto" w:fill="auto"/>
            <w:vAlign w:val="center"/>
          </w:tcPr>
          <w:p w:rsidR="00C02908" w:rsidRPr="00735974" w:rsidRDefault="00C02908" w:rsidP="0047642A">
            <w:pPr>
              <w:jc w:val="center"/>
              <w:rPr>
                <w:sz w:val="24"/>
                <w:szCs w:val="24"/>
              </w:rPr>
            </w:pPr>
            <w:r w:rsidRPr="00735974">
              <w:rPr>
                <w:sz w:val="24"/>
                <w:szCs w:val="24"/>
              </w:rPr>
              <w:t>АСБУ-1 4 x 70</w:t>
            </w:r>
          </w:p>
        </w:tc>
        <w:tc>
          <w:tcPr>
            <w:tcW w:w="2987" w:type="dxa"/>
            <w:vMerge/>
            <w:shd w:val="clear" w:color="auto" w:fill="auto"/>
            <w:vAlign w:val="center"/>
          </w:tcPr>
          <w:p w:rsidR="00C02908" w:rsidRPr="00735974" w:rsidRDefault="00C02908" w:rsidP="0047642A">
            <w:pPr>
              <w:rPr>
                <w:sz w:val="24"/>
                <w:szCs w:val="24"/>
              </w:rPr>
            </w:pPr>
          </w:p>
        </w:tc>
        <w:tc>
          <w:tcPr>
            <w:tcW w:w="2020" w:type="dxa"/>
            <w:shd w:val="clear" w:color="auto" w:fill="auto"/>
            <w:vAlign w:val="center"/>
          </w:tcPr>
          <w:p w:rsidR="00C02908" w:rsidRPr="00735974" w:rsidRDefault="00C02908" w:rsidP="0047642A">
            <w:pPr>
              <w:jc w:val="center"/>
              <w:rPr>
                <w:sz w:val="24"/>
                <w:szCs w:val="24"/>
              </w:rPr>
            </w:pPr>
            <w:r w:rsidRPr="00735974">
              <w:rPr>
                <w:sz w:val="24"/>
                <w:szCs w:val="24"/>
              </w:rPr>
              <w:t>311 278</w:t>
            </w:r>
          </w:p>
        </w:tc>
        <w:tc>
          <w:tcPr>
            <w:tcW w:w="1969" w:type="dxa"/>
            <w:shd w:val="clear" w:color="auto" w:fill="auto"/>
            <w:vAlign w:val="center"/>
          </w:tcPr>
          <w:p w:rsidR="00C02908" w:rsidRPr="00735974" w:rsidRDefault="00C02908" w:rsidP="0047642A">
            <w:pPr>
              <w:jc w:val="center"/>
              <w:rPr>
                <w:sz w:val="24"/>
                <w:szCs w:val="24"/>
              </w:rPr>
            </w:pPr>
            <w:r w:rsidRPr="00735974">
              <w:rPr>
                <w:sz w:val="24"/>
                <w:szCs w:val="24"/>
              </w:rPr>
              <w:t>622 556</w:t>
            </w:r>
          </w:p>
        </w:tc>
      </w:tr>
      <w:tr w:rsidR="00C02908" w:rsidRPr="00735974" w:rsidTr="00DC1110">
        <w:trPr>
          <w:trHeight w:val="330"/>
        </w:trPr>
        <w:tc>
          <w:tcPr>
            <w:tcW w:w="3311" w:type="dxa"/>
            <w:shd w:val="clear" w:color="auto" w:fill="auto"/>
            <w:vAlign w:val="center"/>
          </w:tcPr>
          <w:p w:rsidR="00C02908" w:rsidRPr="00735974" w:rsidRDefault="00C02908" w:rsidP="0047642A">
            <w:pPr>
              <w:jc w:val="center"/>
              <w:rPr>
                <w:sz w:val="24"/>
                <w:szCs w:val="24"/>
              </w:rPr>
            </w:pPr>
            <w:r w:rsidRPr="00735974">
              <w:rPr>
                <w:sz w:val="24"/>
                <w:szCs w:val="24"/>
              </w:rPr>
              <w:t>АСБУ-1 4 x 95</w:t>
            </w:r>
          </w:p>
        </w:tc>
        <w:tc>
          <w:tcPr>
            <w:tcW w:w="2987" w:type="dxa"/>
            <w:vMerge/>
            <w:shd w:val="clear" w:color="auto" w:fill="auto"/>
            <w:vAlign w:val="center"/>
          </w:tcPr>
          <w:p w:rsidR="00C02908" w:rsidRPr="00735974" w:rsidRDefault="00C02908" w:rsidP="0047642A">
            <w:pPr>
              <w:rPr>
                <w:sz w:val="24"/>
                <w:szCs w:val="24"/>
              </w:rPr>
            </w:pPr>
          </w:p>
        </w:tc>
        <w:tc>
          <w:tcPr>
            <w:tcW w:w="2020" w:type="dxa"/>
            <w:shd w:val="clear" w:color="auto" w:fill="auto"/>
            <w:vAlign w:val="center"/>
          </w:tcPr>
          <w:p w:rsidR="00C02908" w:rsidRPr="00735974" w:rsidRDefault="00C02908" w:rsidP="0047642A">
            <w:pPr>
              <w:jc w:val="center"/>
              <w:rPr>
                <w:sz w:val="24"/>
                <w:szCs w:val="24"/>
              </w:rPr>
            </w:pPr>
            <w:r w:rsidRPr="00735974">
              <w:rPr>
                <w:sz w:val="24"/>
                <w:szCs w:val="24"/>
              </w:rPr>
              <w:t>326 864,5</w:t>
            </w:r>
          </w:p>
        </w:tc>
        <w:tc>
          <w:tcPr>
            <w:tcW w:w="1969" w:type="dxa"/>
            <w:shd w:val="clear" w:color="auto" w:fill="auto"/>
            <w:vAlign w:val="center"/>
          </w:tcPr>
          <w:p w:rsidR="00C02908" w:rsidRPr="00735974" w:rsidRDefault="00C02908" w:rsidP="0047642A">
            <w:pPr>
              <w:jc w:val="center"/>
              <w:rPr>
                <w:sz w:val="24"/>
                <w:szCs w:val="24"/>
              </w:rPr>
            </w:pPr>
            <w:r w:rsidRPr="00735974">
              <w:rPr>
                <w:sz w:val="24"/>
                <w:szCs w:val="24"/>
              </w:rPr>
              <w:t>653 729</w:t>
            </w:r>
          </w:p>
        </w:tc>
      </w:tr>
      <w:tr w:rsidR="00C02908" w:rsidRPr="00735974" w:rsidTr="00DC1110">
        <w:trPr>
          <w:trHeight w:val="330"/>
        </w:trPr>
        <w:tc>
          <w:tcPr>
            <w:tcW w:w="3311" w:type="dxa"/>
            <w:shd w:val="clear" w:color="auto" w:fill="auto"/>
            <w:vAlign w:val="center"/>
          </w:tcPr>
          <w:p w:rsidR="00C02908" w:rsidRPr="00735974" w:rsidRDefault="00C02908" w:rsidP="0047642A">
            <w:pPr>
              <w:jc w:val="center"/>
              <w:rPr>
                <w:sz w:val="24"/>
                <w:szCs w:val="24"/>
              </w:rPr>
            </w:pPr>
            <w:r w:rsidRPr="00735974">
              <w:rPr>
                <w:sz w:val="24"/>
                <w:szCs w:val="24"/>
              </w:rPr>
              <w:t>АСБУ-1 4 x 120</w:t>
            </w:r>
          </w:p>
        </w:tc>
        <w:tc>
          <w:tcPr>
            <w:tcW w:w="2987" w:type="dxa"/>
            <w:vMerge/>
            <w:shd w:val="clear" w:color="auto" w:fill="auto"/>
            <w:vAlign w:val="center"/>
          </w:tcPr>
          <w:p w:rsidR="00C02908" w:rsidRPr="00735974" w:rsidRDefault="00C02908" w:rsidP="0047642A">
            <w:pPr>
              <w:rPr>
                <w:sz w:val="24"/>
                <w:szCs w:val="24"/>
              </w:rPr>
            </w:pPr>
          </w:p>
        </w:tc>
        <w:tc>
          <w:tcPr>
            <w:tcW w:w="2020" w:type="dxa"/>
            <w:shd w:val="clear" w:color="auto" w:fill="auto"/>
            <w:vAlign w:val="center"/>
          </w:tcPr>
          <w:p w:rsidR="00C02908" w:rsidRPr="00735974" w:rsidRDefault="00C02908" w:rsidP="0047642A">
            <w:pPr>
              <w:jc w:val="center"/>
              <w:rPr>
                <w:sz w:val="24"/>
                <w:szCs w:val="24"/>
              </w:rPr>
            </w:pPr>
            <w:r w:rsidRPr="00735974">
              <w:rPr>
                <w:sz w:val="24"/>
                <w:szCs w:val="24"/>
              </w:rPr>
              <w:t>347 610,5</w:t>
            </w:r>
          </w:p>
        </w:tc>
        <w:tc>
          <w:tcPr>
            <w:tcW w:w="1969" w:type="dxa"/>
            <w:shd w:val="clear" w:color="auto" w:fill="auto"/>
            <w:vAlign w:val="center"/>
          </w:tcPr>
          <w:p w:rsidR="00C02908" w:rsidRPr="00735974" w:rsidRDefault="00C02908" w:rsidP="0047642A">
            <w:pPr>
              <w:jc w:val="center"/>
              <w:rPr>
                <w:sz w:val="24"/>
                <w:szCs w:val="24"/>
              </w:rPr>
            </w:pPr>
            <w:r w:rsidRPr="00735974">
              <w:rPr>
                <w:sz w:val="24"/>
                <w:szCs w:val="24"/>
              </w:rPr>
              <w:t>695 221</w:t>
            </w:r>
          </w:p>
        </w:tc>
      </w:tr>
      <w:tr w:rsidR="00C02908" w:rsidRPr="00735974" w:rsidTr="00DC1110">
        <w:trPr>
          <w:trHeight w:val="330"/>
        </w:trPr>
        <w:tc>
          <w:tcPr>
            <w:tcW w:w="3311" w:type="dxa"/>
            <w:shd w:val="clear" w:color="auto" w:fill="auto"/>
            <w:vAlign w:val="center"/>
          </w:tcPr>
          <w:p w:rsidR="00C02908" w:rsidRPr="00735974" w:rsidRDefault="00C02908" w:rsidP="0047642A">
            <w:pPr>
              <w:jc w:val="center"/>
              <w:rPr>
                <w:sz w:val="24"/>
                <w:szCs w:val="24"/>
              </w:rPr>
            </w:pPr>
            <w:r w:rsidRPr="00735974">
              <w:rPr>
                <w:sz w:val="24"/>
                <w:szCs w:val="24"/>
              </w:rPr>
              <w:t>АСБУ-1 4 x 150</w:t>
            </w:r>
          </w:p>
        </w:tc>
        <w:tc>
          <w:tcPr>
            <w:tcW w:w="2987" w:type="dxa"/>
            <w:vMerge/>
            <w:shd w:val="clear" w:color="auto" w:fill="auto"/>
            <w:vAlign w:val="center"/>
          </w:tcPr>
          <w:p w:rsidR="00C02908" w:rsidRPr="00735974" w:rsidRDefault="00C02908" w:rsidP="0047642A">
            <w:pPr>
              <w:rPr>
                <w:sz w:val="24"/>
                <w:szCs w:val="24"/>
              </w:rPr>
            </w:pPr>
          </w:p>
        </w:tc>
        <w:tc>
          <w:tcPr>
            <w:tcW w:w="2020" w:type="dxa"/>
            <w:shd w:val="clear" w:color="auto" w:fill="auto"/>
            <w:vAlign w:val="center"/>
          </w:tcPr>
          <w:p w:rsidR="00C02908" w:rsidRPr="00735974" w:rsidRDefault="00C02908" w:rsidP="0047642A">
            <w:pPr>
              <w:jc w:val="center"/>
              <w:rPr>
                <w:sz w:val="24"/>
                <w:szCs w:val="24"/>
              </w:rPr>
            </w:pPr>
            <w:r w:rsidRPr="00735974">
              <w:rPr>
                <w:sz w:val="24"/>
                <w:szCs w:val="24"/>
              </w:rPr>
              <w:t>362 345</w:t>
            </w:r>
          </w:p>
        </w:tc>
        <w:tc>
          <w:tcPr>
            <w:tcW w:w="1969" w:type="dxa"/>
            <w:shd w:val="clear" w:color="auto" w:fill="auto"/>
            <w:vAlign w:val="center"/>
          </w:tcPr>
          <w:p w:rsidR="00C02908" w:rsidRPr="00735974" w:rsidRDefault="00C02908" w:rsidP="0047642A">
            <w:pPr>
              <w:jc w:val="center"/>
              <w:rPr>
                <w:sz w:val="24"/>
                <w:szCs w:val="24"/>
              </w:rPr>
            </w:pPr>
            <w:r w:rsidRPr="00735974">
              <w:rPr>
                <w:sz w:val="24"/>
                <w:szCs w:val="24"/>
              </w:rPr>
              <w:t>724 690</w:t>
            </w:r>
          </w:p>
        </w:tc>
      </w:tr>
      <w:tr w:rsidR="00C02908" w:rsidRPr="00735974" w:rsidTr="00DC1110">
        <w:trPr>
          <w:trHeight w:val="330"/>
        </w:trPr>
        <w:tc>
          <w:tcPr>
            <w:tcW w:w="3311" w:type="dxa"/>
            <w:shd w:val="clear" w:color="auto" w:fill="auto"/>
            <w:vAlign w:val="center"/>
          </w:tcPr>
          <w:p w:rsidR="00C02908" w:rsidRPr="00735974" w:rsidRDefault="00C02908" w:rsidP="0047642A">
            <w:pPr>
              <w:jc w:val="center"/>
              <w:rPr>
                <w:sz w:val="24"/>
                <w:szCs w:val="24"/>
              </w:rPr>
            </w:pPr>
            <w:r w:rsidRPr="00735974">
              <w:rPr>
                <w:sz w:val="24"/>
                <w:szCs w:val="24"/>
              </w:rPr>
              <w:t>АСБУ-1 4 x 185</w:t>
            </w:r>
          </w:p>
        </w:tc>
        <w:tc>
          <w:tcPr>
            <w:tcW w:w="2987" w:type="dxa"/>
            <w:vMerge/>
            <w:shd w:val="clear" w:color="auto" w:fill="auto"/>
            <w:vAlign w:val="center"/>
          </w:tcPr>
          <w:p w:rsidR="00C02908" w:rsidRPr="00735974" w:rsidRDefault="00C02908" w:rsidP="0047642A">
            <w:pPr>
              <w:rPr>
                <w:sz w:val="24"/>
                <w:szCs w:val="24"/>
              </w:rPr>
            </w:pPr>
          </w:p>
        </w:tc>
        <w:tc>
          <w:tcPr>
            <w:tcW w:w="2020" w:type="dxa"/>
            <w:shd w:val="clear" w:color="auto" w:fill="auto"/>
            <w:vAlign w:val="center"/>
          </w:tcPr>
          <w:p w:rsidR="00C02908" w:rsidRPr="00735974" w:rsidRDefault="00C02908" w:rsidP="0047642A">
            <w:pPr>
              <w:jc w:val="center"/>
              <w:rPr>
                <w:sz w:val="24"/>
                <w:szCs w:val="24"/>
              </w:rPr>
            </w:pPr>
            <w:r w:rsidRPr="00735974">
              <w:rPr>
                <w:sz w:val="24"/>
                <w:szCs w:val="24"/>
              </w:rPr>
              <w:t>389 159</w:t>
            </w:r>
          </w:p>
        </w:tc>
        <w:tc>
          <w:tcPr>
            <w:tcW w:w="1969" w:type="dxa"/>
            <w:shd w:val="clear" w:color="auto" w:fill="auto"/>
            <w:vAlign w:val="center"/>
          </w:tcPr>
          <w:p w:rsidR="00C02908" w:rsidRPr="00735974" w:rsidRDefault="00C02908" w:rsidP="0047642A">
            <w:pPr>
              <w:jc w:val="center"/>
              <w:rPr>
                <w:sz w:val="24"/>
                <w:szCs w:val="24"/>
              </w:rPr>
            </w:pPr>
            <w:r w:rsidRPr="00735974">
              <w:rPr>
                <w:sz w:val="24"/>
                <w:szCs w:val="24"/>
              </w:rPr>
              <w:t>778 318</w:t>
            </w:r>
          </w:p>
        </w:tc>
      </w:tr>
      <w:tr w:rsidR="00C02908" w:rsidRPr="00735974" w:rsidTr="00DC1110">
        <w:trPr>
          <w:trHeight w:val="330"/>
        </w:trPr>
        <w:tc>
          <w:tcPr>
            <w:tcW w:w="3311" w:type="dxa"/>
            <w:shd w:val="clear" w:color="auto" w:fill="auto"/>
            <w:vAlign w:val="center"/>
          </w:tcPr>
          <w:p w:rsidR="00C02908" w:rsidRPr="00735974" w:rsidRDefault="00C02908" w:rsidP="0047642A">
            <w:pPr>
              <w:jc w:val="center"/>
              <w:rPr>
                <w:sz w:val="24"/>
                <w:szCs w:val="24"/>
              </w:rPr>
            </w:pPr>
            <w:r w:rsidRPr="00735974">
              <w:rPr>
                <w:sz w:val="24"/>
                <w:szCs w:val="24"/>
              </w:rPr>
              <w:t>АСБУ-1 4 x 240</w:t>
            </w:r>
          </w:p>
        </w:tc>
        <w:tc>
          <w:tcPr>
            <w:tcW w:w="2987" w:type="dxa"/>
            <w:vMerge/>
            <w:shd w:val="clear" w:color="auto" w:fill="auto"/>
            <w:vAlign w:val="center"/>
          </w:tcPr>
          <w:p w:rsidR="00C02908" w:rsidRPr="00735974" w:rsidRDefault="00C02908" w:rsidP="0047642A">
            <w:pPr>
              <w:rPr>
                <w:sz w:val="24"/>
                <w:szCs w:val="24"/>
              </w:rPr>
            </w:pPr>
          </w:p>
        </w:tc>
        <w:tc>
          <w:tcPr>
            <w:tcW w:w="2020" w:type="dxa"/>
            <w:shd w:val="clear" w:color="auto" w:fill="auto"/>
            <w:vAlign w:val="center"/>
          </w:tcPr>
          <w:p w:rsidR="00C02908" w:rsidRPr="00735974" w:rsidRDefault="00C02908" w:rsidP="0047642A">
            <w:pPr>
              <w:jc w:val="center"/>
              <w:rPr>
                <w:sz w:val="24"/>
                <w:szCs w:val="24"/>
              </w:rPr>
            </w:pPr>
            <w:r w:rsidRPr="00735974">
              <w:rPr>
                <w:sz w:val="24"/>
                <w:szCs w:val="24"/>
              </w:rPr>
              <w:t>431 603,5</w:t>
            </w:r>
          </w:p>
        </w:tc>
        <w:tc>
          <w:tcPr>
            <w:tcW w:w="1969" w:type="dxa"/>
            <w:shd w:val="clear" w:color="auto" w:fill="auto"/>
            <w:vAlign w:val="center"/>
          </w:tcPr>
          <w:p w:rsidR="00C02908" w:rsidRPr="00735974" w:rsidRDefault="00C02908" w:rsidP="0047642A">
            <w:pPr>
              <w:jc w:val="center"/>
              <w:rPr>
                <w:sz w:val="24"/>
                <w:szCs w:val="24"/>
              </w:rPr>
            </w:pPr>
            <w:r w:rsidRPr="00735974">
              <w:rPr>
                <w:sz w:val="24"/>
                <w:szCs w:val="24"/>
              </w:rPr>
              <w:t>863 207</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3х16</w:t>
            </w:r>
          </w:p>
        </w:tc>
        <w:tc>
          <w:tcPr>
            <w:tcW w:w="2987" w:type="dxa"/>
            <w:vMerge w:val="restart"/>
            <w:shd w:val="clear" w:color="auto" w:fill="auto"/>
            <w:vAlign w:val="center"/>
            <w:hideMark/>
          </w:tcPr>
          <w:p w:rsidR="00C02908" w:rsidRPr="00735974" w:rsidRDefault="00C02908" w:rsidP="0047642A">
            <w:pPr>
              <w:jc w:val="center"/>
              <w:rPr>
                <w:sz w:val="24"/>
                <w:szCs w:val="24"/>
              </w:rPr>
            </w:pPr>
            <w:r w:rsidRPr="00735974">
              <w:rPr>
                <w:sz w:val="24"/>
                <w:szCs w:val="24"/>
              </w:rPr>
              <w:t>6/10</w:t>
            </w: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276 760,00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553 520</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3х25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286 472,50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572 945</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3х35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300 431,00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600 862</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317 255,00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634 510</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3х70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342 373,50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684 747</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3х95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374 478,00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748 956</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3х120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400 880,00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801 760</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3х150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435 639,50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871 279</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3х185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473 501,50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947 003</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3х240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535 379,50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1 070 759</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СБУ-10 3х150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727 505,00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1 455 010</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СБУ-10 3х185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868 590,00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1 737 180</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СБУ-10 3х240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1 024 512,50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2 049 025</w:t>
            </w:r>
          </w:p>
        </w:tc>
      </w:tr>
      <w:tr w:rsidR="00C02908" w:rsidRPr="00735974" w:rsidTr="00C02908">
        <w:trPr>
          <w:trHeight w:val="330"/>
        </w:trPr>
        <w:tc>
          <w:tcPr>
            <w:tcW w:w="10287" w:type="dxa"/>
            <w:gridSpan w:val="4"/>
            <w:shd w:val="clear" w:color="auto" w:fill="auto"/>
            <w:vAlign w:val="center"/>
            <w:hideMark/>
          </w:tcPr>
          <w:p w:rsidR="00C02908" w:rsidRPr="00735974" w:rsidRDefault="00C02908" w:rsidP="0047642A">
            <w:pPr>
              <w:jc w:val="center"/>
              <w:rPr>
                <w:sz w:val="24"/>
                <w:szCs w:val="24"/>
              </w:rPr>
            </w:pPr>
            <w:r w:rsidRPr="00735974">
              <w:rPr>
                <w:sz w:val="24"/>
                <w:szCs w:val="24"/>
              </w:rPr>
              <w:t>Прокладка одной КЛ методом ГНБ, руб./км</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ААБл-1 4х50</w:t>
            </w:r>
          </w:p>
        </w:tc>
        <w:tc>
          <w:tcPr>
            <w:tcW w:w="2987" w:type="dxa"/>
            <w:vMerge w:val="restart"/>
            <w:shd w:val="clear" w:color="auto" w:fill="auto"/>
            <w:vAlign w:val="center"/>
            <w:hideMark/>
          </w:tcPr>
          <w:p w:rsidR="00C02908" w:rsidRPr="00735974" w:rsidRDefault="00C02908" w:rsidP="0047642A">
            <w:pPr>
              <w:jc w:val="center"/>
              <w:rPr>
                <w:sz w:val="24"/>
                <w:szCs w:val="24"/>
              </w:rPr>
            </w:pPr>
            <w:r w:rsidRPr="00735974">
              <w:rPr>
                <w:sz w:val="24"/>
                <w:szCs w:val="24"/>
              </w:rPr>
              <w:t>0,4</w:t>
            </w: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707 058,50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1 414 117</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ААБл-1 4х70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720 467,00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1 440 934</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ААБл-1 4х95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738 012,00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1 476 024</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ААБл-1 4х120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756 023,50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1 512 047</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ААБл-1 4х150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774 402,00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1 548 804</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АВБбШВ-1 4х16</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489 938,00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979 876</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АВБбШВ-1 4х25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494 292,50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988 585</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АВБбШВ-1 4х35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498 630,00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997 260</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АВБбШВ-1 4х50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503 142,50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1 006 285</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АВБбШВ-1 4х70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509 199,00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1 018 398</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АВБбШВ-1 4х95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521 033,50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1 042 067</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АВБбШВ-1 4х120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523 945,00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1 047 890</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АВБбШВ-1 4х150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539 435,00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1 078 870</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АВБбШВ-1 4х185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550 472,00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1 100 944</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АВБбШВ-1 4х240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568 368,00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1 136 736</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lastRenderedPageBreak/>
              <w:t>ВБбШВ-1 4х16</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502 836,00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1 005 672</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ВБбШВ-1 4х25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513 808,50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1 027 617</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ВБбШВ-1 4х35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526 223,50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1 052 447</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ВБбШВ-1 4х50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545 175,00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1 090 350</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ВБбШВ-1 4х70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570 430,50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1 140 861</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ВБбШВ-1 4х95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599 892,00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1 199 784</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ВБбШВ-1 4х120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720 429,00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1 440 858</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ВБбШВ-1 4х150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767 590,00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1 535 180</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ВБбШВ-1 4х185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843 250,50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1 686 501</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ВБбШВ-1 4х240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954 449,00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1 908 898</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 3х16</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514 010,00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1 028 020</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 3х25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519 442,00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1 038 884</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 3х35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525 841,50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1 051 683</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 3х50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531 594,00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1 063 188</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 3х70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546 481,00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1 092 962</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 3х95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554 546,00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1 109 092</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 3х120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568 629,50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1 137 259</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 3х150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586 809,50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1 173 619</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 3х185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602 291,50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1 204 583</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 3х240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622 670,50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1 245 341</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w:t>
            </w:r>
            <w:r w:rsidR="00B3213C" w:rsidRPr="00735974">
              <w:rPr>
                <w:sz w:val="24"/>
                <w:szCs w:val="24"/>
              </w:rPr>
              <w:t>У</w:t>
            </w:r>
            <w:r w:rsidRPr="00735974">
              <w:rPr>
                <w:sz w:val="24"/>
                <w:szCs w:val="24"/>
              </w:rPr>
              <w:t>-1 4 x 35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632 871,50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1 265 743</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w:t>
            </w:r>
            <w:r w:rsidR="00B3213C" w:rsidRPr="00735974">
              <w:rPr>
                <w:sz w:val="24"/>
                <w:szCs w:val="24"/>
              </w:rPr>
              <w:t>У</w:t>
            </w:r>
            <w:r w:rsidRPr="00735974">
              <w:rPr>
                <w:sz w:val="24"/>
                <w:szCs w:val="24"/>
              </w:rPr>
              <w:t>-1 4 x 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636 545,00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1 273 090</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w:t>
            </w:r>
            <w:r w:rsidR="00B3213C" w:rsidRPr="00735974">
              <w:rPr>
                <w:sz w:val="24"/>
                <w:szCs w:val="24"/>
              </w:rPr>
              <w:t>У</w:t>
            </w:r>
            <w:r w:rsidRPr="00735974">
              <w:rPr>
                <w:sz w:val="24"/>
                <w:szCs w:val="24"/>
              </w:rPr>
              <w:t>-1 4 x 70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650 655,50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1 301 311</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w:t>
            </w:r>
            <w:r w:rsidR="00B3213C" w:rsidRPr="00735974">
              <w:rPr>
                <w:sz w:val="24"/>
                <w:szCs w:val="24"/>
              </w:rPr>
              <w:t>У</w:t>
            </w:r>
            <w:r w:rsidRPr="00735974">
              <w:rPr>
                <w:sz w:val="24"/>
                <w:szCs w:val="24"/>
              </w:rPr>
              <w:t>-1 4 x 95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658 449,00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1 316 898</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w:t>
            </w:r>
            <w:r w:rsidR="00B3213C" w:rsidRPr="00735974">
              <w:rPr>
                <w:sz w:val="24"/>
                <w:szCs w:val="24"/>
              </w:rPr>
              <w:t>У</w:t>
            </w:r>
            <w:r w:rsidRPr="00735974">
              <w:rPr>
                <w:sz w:val="24"/>
                <w:szCs w:val="24"/>
              </w:rPr>
              <w:t>-1 4 x 120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668 822,00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1 337 644</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w:t>
            </w:r>
            <w:r w:rsidR="00B3213C" w:rsidRPr="00735974">
              <w:rPr>
                <w:sz w:val="24"/>
                <w:szCs w:val="24"/>
              </w:rPr>
              <w:t>У</w:t>
            </w:r>
            <w:r w:rsidRPr="00735974">
              <w:rPr>
                <w:sz w:val="24"/>
                <w:szCs w:val="24"/>
              </w:rPr>
              <w:t>-1 4 x 150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676 189,00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1 352 378</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w:t>
            </w:r>
            <w:r w:rsidR="00B3213C" w:rsidRPr="00735974">
              <w:rPr>
                <w:sz w:val="24"/>
                <w:szCs w:val="24"/>
              </w:rPr>
              <w:t>У</w:t>
            </w:r>
            <w:r w:rsidRPr="00735974">
              <w:rPr>
                <w:sz w:val="24"/>
                <w:szCs w:val="24"/>
              </w:rPr>
              <w:t>-1 4 x 185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689 596,50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1 379 193</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w:t>
            </w:r>
            <w:r w:rsidR="00B3213C" w:rsidRPr="00735974">
              <w:rPr>
                <w:sz w:val="24"/>
                <w:szCs w:val="24"/>
              </w:rPr>
              <w:t>У</w:t>
            </w:r>
            <w:r w:rsidRPr="00735974">
              <w:rPr>
                <w:sz w:val="24"/>
                <w:szCs w:val="24"/>
              </w:rPr>
              <w:t>-1 4 x 240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710 819,00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1 421 638</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3х16</w:t>
            </w:r>
          </w:p>
        </w:tc>
        <w:tc>
          <w:tcPr>
            <w:tcW w:w="2987" w:type="dxa"/>
            <w:vMerge w:val="restart"/>
            <w:shd w:val="clear" w:color="auto" w:fill="auto"/>
            <w:vAlign w:val="center"/>
            <w:hideMark/>
          </w:tcPr>
          <w:p w:rsidR="00C02908" w:rsidRPr="00735974" w:rsidRDefault="00C02908" w:rsidP="0047642A">
            <w:pPr>
              <w:jc w:val="center"/>
              <w:rPr>
                <w:sz w:val="24"/>
                <w:szCs w:val="24"/>
              </w:rPr>
            </w:pPr>
            <w:r w:rsidRPr="00735974">
              <w:rPr>
                <w:sz w:val="24"/>
                <w:szCs w:val="24"/>
              </w:rPr>
              <w:t>6/10</w:t>
            </w: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543 903,50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1 087 807</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3х25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548 758,00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1 097 516</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3х35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555 738,00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1 111 476</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564 150,50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1 128 301</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3х70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576 709,50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1 153 419</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3х95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592 761,50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1 185 523</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3х120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605 962,50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1 211 925</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3х150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623 342,50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1 246 685</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3х185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644 598,50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1 289 197</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3х240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673 212,00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1 346 424</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СБУ-10 3х150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769 274,00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1 538 548</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lastRenderedPageBreak/>
              <w:t>СБУ-10 3х185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839 818,50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1 679 637</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СБУ-10 3х240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917 779,50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1 835 559</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ААШв-10 3х50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695 482,00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1 390 964</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ААШв-10 3х70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700 965,50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1 401 931</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ААШв-10 3х120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716 751,50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1 433 503</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ААШв-10 3х150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735 476,50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1 470 953</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ААШв-10 3х240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785 277,00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1 570 554</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proofErr w:type="spellStart"/>
            <w:r w:rsidRPr="00735974">
              <w:rPr>
                <w:sz w:val="24"/>
                <w:szCs w:val="24"/>
              </w:rPr>
              <w:t>АПвПуг</w:t>
            </w:r>
            <w:proofErr w:type="spellEnd"/>
            <w:r w:rsidRPr="00735974">
              <w:rPr>
                <w:sz w:val="24"/>
                <w:szCs w:val="24"/>
              </w:rPr>
              <w:t xml:space="preserve"> 3х50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774 927,00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1 549 854</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proofErr w:type="spellStart"/>
            <w:r w:rsidRPr="00735974">
              <w:rPr>
                <w:sz w:val="24"/>
                <w:szCs w:val="24"/>
              </w:rPr>
              <w:t>АПвПуг</w:t>
            </w:r>
            <w:proofErr w:type="spellEnd"/>
            <w:r w:rsidRPr="00735974">
              <w:rPr>
                <w:sz w:val="24"/>
                <w:szCs w:val="24"/>
              </w:rPr>
              <w:t xml:space="preserve"> 3х70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794 273,50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1 588 547</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proofErr w:type="spellStart"/>
            <w:r w:rsidRPr="00735974">
              <w:rPr>
                <w:sz w:val="24"/>
                <w:szCs w:val="24"/>
              </w:rPr>
              <w:t>АПвПуг</w:t>
            </w:r>
            <w:proofErr w:type="spellEnd"/>
            <w:r w:rsidRPr="00735974">
              <w:rPr>
                <w:sz w:val="24"/>
                <w:szCs w:val="24"/>
              </w:rPr>
              <w:t xml:space="preserve"> 3х120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819 807,50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1 639 615</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proofErr w:type="spellStart"/>
            <w:r w:rsidRPr="00735974">
              <w:rPr>
                <w:sz w:val="24"/>
                <w:szCs w:val="24"/>
              </w:rPr>
              <w:t>АПвПуг</w:t>
            </w:r>
            <w:proofErr w:type="spellEnd"/>
            <w:r w:rsidRPr="00735974">
              <w:rPr>
                <w:sz w:val="24"/>
                <w:szCs w:val="24"/>
              </w:rPr>
              <w:t xml:space="preserve"> 3х150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863 946,50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1 727 893</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proofErr w:type="spellStart"/>
            <w:r w:rsidRPr="00735974">
              <w:rPr>
                <w:sz w:val="24"/>
                <w:szCs w:val="24"/>
              </w:rPr>
              <w:t>АПвПуг</w:t>
            </w:r>
            <w:proofErr w:type="spellEnd"/>
            <w:r w:rsidRPr="00735974">
              <w:rPr>
                <w:sz w:val="24"/>
                <w:szCs w:val="24"/>
              </w:rPr>
              <w:t xml:space="preserve"> 3х185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895 841,50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1 791 683</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proofErr w:type="spellStart"/>
            <w:r w:rsidRPr="00735974">
              <w:rPr>
                <w:sz w:val="24"/>
                <w:szCs w:val="24"/>
              </w:rPr>
              <w:t>АПвПуг</w:t>
            </w:r>
            <w:proofErr w:type="spellEnd"/>
            <w:r w:rsidRPr="00735974">
              <w:rPr>
                <w:sz w:val="24"/>
                <w:szCs w:val="24"/>
              </w:rPr>
              <w:t xml:space="preserve"> 3х240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906 198,50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1 812 397</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proofErr w:type="spellStart"/>
            <w:r w:rsidRPr="00735974">
              <w:rPr>
                <w:sz w:val="24"/>
                <w:szCs w:val="24"/>
              </w:rPr>
              <w:t>АПвПуг</w:t>
            </w:r>
            <w:proofErr w:type="spellEnd"/>
            <w:r w:rsidRPr="00735974">
              <w:rPr>
                <w:sz w:val="24"/>
                <w:szCs w:val="24"/>
              </w:rPr>
              <w:t xml:space="preserve"> 3х300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928 656,50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1 857 313</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proofErr w:type="spellStart"/>
            <w:r w:rsidRPr="00735974">
              <w:rPr>
                <w:sz w:val="24"/>
                <w:szCs w:val="24"/>
              </w:rPr>
              <w:t>АПвПуг</w:t>
            </w:r>
            <w:proofErr w:type="spellEnd"/>
            <w:r w:rsidRPr="00735974">
              <w:rPr>
                <w:sz w:val="24"/>
                <w:szCs w:val="24"/>
              </w:rPr>
              <w:t xml:space="preserve"> 3х500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973 485,50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1 946 971</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ААШв-35 1х120</w:t>
            </w:r>
          </w:p>
        </w:tc>
        <w:tc>
          <w:tcPr>
            <w:tcW w:w="2987" w:type="dxa"/>
            <w:vMerge w:val="restart"/>
            <w:shd w:val="clear" w:color="auto" w:fill="auto"/>
            <w:vAlign w:val="center"/>
            <w:hideMark/>
          </w:tcPr>
          <w:p w:rsidR="00C02908" w:rsidRPr="00735974" w:rsidRDefault="00C02908" w:rsidP="0047642A">
            <w:pPr>
              <w:jc w:val="center"/>
              <w:rPr>
                <w:sz w:val="24"/>
                <w:szCs w:val="24"/>
              </w:rPr>
            </w:pPr>
            <w:r w:rsidRPr="00735974">
              <w:rPr>
                <w:sz w:val="24"/>
                <w:szCs w:val="24"/>
              </w:rPr>
              <w:t>35</w:t>
            </w: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1 423 043,50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2 846 087</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ААШв-35 1х150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1 474 465,50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2 948 931</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ААШв-35 1х185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1 511 516,00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3 023 032</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ААШв-35 1х240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1 635 219,50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3 270 439</w:t>
            </w:r>
          </w:p>
        </w:tc>
      </w:tr>
      <w:tr w:rsidR="00C02908" w:rsidRPr="00735974" w:rsidTr="00C02908">
        <w:trPr>
          <w:trHeight w:val="330"/>
        </w:trPr>
        <w:tc>
          <w:tcPr>
            <w:tcW w:w="10287" w:type="dxa"/>
            <w:gridSpan w:val="4"/>
            <w:shd w:val="clear" w:color="auto" w:fill="auto"/>
            <w:vAlign w:val="center"/>
            <w:hideMark/>
          </w:tcPr>
          <w:p w:rsidR="00C02908" w:rsidRPr="00735974" w:rsidRDefault="00C02908" w:rsidP="0047642A">
            <w:pPr>
              <w:jc w:val="center"/>
              <w:rPr>
                <w:sz w:val="24"/>
                <w:szCs w:val="24"/>
              </w:rPr>
            </w:pPr>
            <w:r w:rsidRPr="00735974">
              <w:rPr>
                <w:sz w:val="24"/>
                <w:szCs w:val="24"/>
              </w:rPr>
              <w:t>Прокладка двух КЛ методом ГНБ, руб./км</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АВБбШВ-1 4х16</w:t>
            </w:r>
          </w:p>
        </w:tc>
        <w:tc>
          <w:tcPr>
            <w:tcW w:w="2987" w:type="dxa"/>
            <w:vMerge w:val="restart"/>
            <w:shd w:val="clear" w:color="auto" w:fill="auto"/>
            <w:vAlign w:val="center"/>
            <w:hideMark/>
          </w:tcPr>
          <w:p w:rsidR="00C02908" w:rsidRPr="00735974" w:rsidRDefault="00C02908" w:rsidP="0047642A">
            <w:pPr>
              <w:jc w:val="center"/>
              <w:rPr>
                <w:sz w:val="24"/>
                <w:szCs w:val="24"/>
              </w:rPr>
            </w:pPr>
            <w:r w:rsidRPr="00735974">
              <w:rPr>
                <w:sz w:val="24"/>
                <w:szCs w:val="24"/>
              </w:rPr>
              <w:t>0,4</w:t>
            </w: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963 111,00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1 926 222</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АВБбШВ-1 4х25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971 821,00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1 943 642</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АВБбШВ-1 4х35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980 499,00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1 960 998</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АВБбШВ-1 4х50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989 524,00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1 979 048</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АВБбШВ-1 4х70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1 001 635,50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2 003 271</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АВБбШВ-1 4х95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1 025 302,50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2 050 605</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АВБбШВ-1 4х120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1 031 123,50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2 062 247</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АВБбШВ-1 4х150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1 062 104,50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2 124 209</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АВБбШВ-1 4х185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1 084 178,50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2 168 357</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АВБбШВ-1 4х240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1 119 970,00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2 239 940</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ВБбШВ-1 4х16</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988 910,50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1 977 821</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ВБбШВ-1 4х25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1 010 856,50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2 021 713</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ВБбШВ-1 4х35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1 035 681,50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2 071 363</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ВБбШВ-1 4х50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1 073 585,00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2 147 170</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ВБбШВ-1 4х70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1 124 096,50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2 248 193</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ВБбШВ-1 4х95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1 183 018,50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2 366 037</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ВБбШВ-1 4х120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1 424 093,50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2 848 187</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ВБбШВ-1 4х150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1 518 414,00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3 036 828</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ВБбШВ-1 4х185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1 669 737,00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3 339 474</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lastRenderedPageBreak/>
              <w:t>ВБбШВ-1 4х240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1 892 132,50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3 784 265</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 3х16</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1 011 258,00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2 022 516</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 3х25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1 022 119,00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2 044 238</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 3х35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1 034 918,50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2 069 837</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 3х50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1 046 422,50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2 092 845</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 3х70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1 076 196,50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2 152 393</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 3х95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1 092 326,50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2 184 653</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 3х120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1 120 492,50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2 240 985</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 3х150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1 156 853,00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2 313 706</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 3х185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1 187 818,00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2 375 636</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 3х240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1 228 576,50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2 457 153</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3х16</w:t>
            </w:r>
          </w:p>
        </w:tc>
        <w:tc>
          <w:tcPr>
            <w:tcW w:w="2987" w:type="dxa"/>
            <w:vMerge w:val="restart"/>
            <w:shd w:val="clear" w:color="auto" w:fill="auto"/>
            <w:vAlign w:val="center"/>
            <w:hideMark/>
          </w:tcPr>
          <w:p w:rsidR="00C02908" w:rsidRPr="00735974" w:rsidRDefault="00C02908" w:rsidP="0047642A">
            <w:pPr>
              <w:jc w:val="center"/>
              <w:rPr>
                <w:sz w:val="24"/>
                <w:szCs w:val="24"/>
              </w:rPr>
            </w:pPr>
            <w:r w:rsidRPr="00735974">
              <w:rPr>
                <w:sz w:val="24"/>
                <w:szCs w:val="24"/>
              </w:rPr>
              <w:t>6/10</w:t>
            </w: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1 071 040,00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2 142 080</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3х25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1 080 752,00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2 161 504</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3х35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1 094 710,50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2 189 421</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1 111 534,50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2 223 069</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3х70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1 136 653,50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2 273 307</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3х95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1 168 758,00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2 337 516</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3х120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1 195 160,00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2 390 320</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3х150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1 229 919,00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2 459 838</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3х185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1 272 433,50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2 544 867</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АСБУ-10 3х240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1 329 659,50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2 659 319</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СБУ-10 3х150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1 521 785,00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3 043 570</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СБУ-10 3х185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1 662 870,50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3 325 741</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СБУ-10 3х240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1 818 793,00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3 637 586</w:t>
            </w:r>
          </w:p>
        </w:tc>
      </w:tr>
      <w:tr w:rsidR="00C02908" w:rsidRPr="00735974" w:rsidTr="00C02908">
        <w:trPr>
          <w:trHeight w:val="330"/>
        </w:trPr>
        <w:tc>
          <w:tcPr>
            <w:tcW w:w="10287" w:type="dxa"/>
            <w:gridSpan w:val="4"/>
            <w:shd w:val="clear" w:color="auto" w:fill="auto"/>
            <w:vAlign w:val="center"/>
            <w:hideMark/>
          </w:tcPr>
          <w:p w:rsidR="00C02908" w:rsidRPr="00735974" w:rsidRDefault="00C02908" w:rsidP="0047642A">
            <w:pPr>
              <w:jc w:val="center"/>
              <w:rPr>
                <w:sz w:val="24"/>
                <w:szCs w:val="24"/>
              </w:rPr>
            </w:pPr>
            <w:r w:rsidRPr="00735974">
              <w:rPr>
                <w:sz w:val="24"/>
                <w:szCs w:val="24"/>
              </w:rPr>
              <w:t>С</w:t>
            </w:r>
            <w:proofErr w:type="gramStart"/>
            <w:r w:rsidRPr="00735974">
              <w:rPr>
                <w:sz w:val="24"/>
                <w:szCs w:val="24"/>
              </w:rPr>
              <w:t>4</w:t>
            </w:r>
            <w:proofErr w:type="gramEnd"/>
            <w:r w:rsidRPr="00735974">
              <w:rPr>
                <w:sz w:val="24"/>
                <w:szCs w:val="24"/>
              </w:rPr>
              <w:t xml:space="preserve"> - Трансформаторные подстанции</w:t>
            </w:r>
          </w:p>
        </w:tc>
      </w:tr>
      <w:tr w:rsidR="00C02908" w:rsidRPr="00735974" w:rsidTr="00C02908">
        <w:trPr>
          <w:trHeight w:val="330"/>
        </w:trPr>
        <w:tc>
          <w:tcPr>
            <w:tcW w:w="10287" w:type="dxa"/>
            <w:gridSpan w:val="4"/>
            <w:shd w:val="clear" w:color="auto" w:fill="auto"/>
            <w:vAlign w:val="center"/>
            <w:hideMark/>
          </w:tcPr>
          <w:p w:rsidR="00C02908" w:rsidRPr="00735974" w:rsidRDefault="00C02908" w:rsidP="0047642A">
            <w:pPr>
              <w:jc w:val="center"/>
              <w:rPr>
                <w:sz w:val="24"/>
                <w:szCs w:val="24"/>
              </w:rPr>
            </w:pPr>
            <w:r w:rsidRPr="00735974">
              <w:rPr>
                <w:sz w:val="24"/>
                <w:szCs w:val="24"/>
              </w:rPr>
              <w:t xml:space="preserve">Строительство столбовой трансформаторной подстанции с одним трансформатором, руб./кВт      </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1х16</w:t>
            </w:r>
          </w:p>
        </w:tc>
        <w:tc>
          <w:tcPr>
            <w:tcW w:w="2987" w:type="dxa"/>
            <w:vMerge w:val="restart"/>
            <w:shd w:val="clear" w:color="auto" w:fill="auto"/>
            <w:vAlign w:val="center"/>
            <w:hideMark/>
          </w:tcPr>
          <w:p w:rsidR="00C02908" w:rsidRPr="00735974" w:rsidRDefault="00C02908" w:rsidP="0047642A">
            <w:pPr>
              <w:jc w:val="center"/>
              <w:rPr>
                <w:sz w:val="24"/>
                <w:szCs w:val="24"/>
              </w:rPr>
            </w:pPr>
            <w:r w:rsidRPr="00735974">
              <w:rPr>
                <w:sz w:val="24"/>
                <w:szCs w:val="24"/>
              </w:rPr>
              <w:t xml:space="preserve">0,4/6/10     </w:t>
            </w: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1 407,94</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2 815,87</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1х25</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931,06</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1 862,11</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1х40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608,78</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1 217,56</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1х63</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422,07</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844,14</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1х100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291,75</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583,51</w:t>
            </w:r>
          </w:p>
        </w:tc>
      </w:tr>
      <w:tr w:rsidR="00C02908" w:rsidRPr="00735974" w:rsidTr="00C02908">
        <w:trPr>
          <w:trHeight w:val="330"/>
        </w:trPr>
        <w:tc>
          <w:tcPr>
            <w:tcW w:w="10287" w:type="dxa"/>
            <w:gridSpan w:val="4"/>
            <w:shd w:val="clear" w:color="auto" w:fill="auto"/>
            <w:vAlign w:val="center"/>
            <w:hideMark/>
          </w:tcPr>
          <w:p w:rsidR="00C02908" w:rsidRPr="00735974" w:rsidRDefault="00C02908" w:rsidP="0047642A">
            <w:pPr>
              <w:jc w:val="center"/>
              <w:rPr>
                <w:sz w:val="24"/>
                <w:szCs w:val="24"/>
              </w:rPr>
            </w:pPr>
            <w:r w:rsidRPr="00735974">
              <w:rPr>
                <w:sz w:val="24"/>
                <w:szCs w:val="24"/>
              </w:rPr>
              <w:t>Строительство киосковых трансформаторных подстанций (тупикового типа) с одним трансформатором, руб./кВт</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1х25</w:t>
            </w:r>
          </w:p>
        </w:tc>
        <w:tc>
          <w:tcPr>
            <w:tcW w:w="2987" w:type="dxa"/>
            <w:vMerge w:val="restart"/>
            <w:shd w:val="clear" w:color="auto" w:fill="auto"/>
            <w:vAlign w:val="center"/>
            <w:hideMark/>
          </w:tcPr>
          <w:p w:rsidR="00C02908" w:rsidRPr="00735974" w:rsidRDefault="00C02908" w:rsidP="0047642A">
            <w:pPr>
              <w:jc w:val="center"/>
              <w:rPr>
                <w:sz w:val="24"/>
                <w:szCs w:val="24"/>
              </w:rPr>
            </w:pPr>
            <w:r w:rsidRPr="00735974">
              <w:rPr>
                <w:sz w:val="24"/>
                <w:szCs w:val="24"/>
              </w:rPr>
              <w:t>0,4/6/10</w:t>
            </w: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1 373,87</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2 747,73</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1х40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883,12</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1 766,24</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1х63</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584,36</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1 168,72</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1х100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391,61</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783,21</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1х160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267,03</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534,05</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1х250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199,92</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399,83</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lastRenderedPageBreak/>
              <w:t>1х400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148,79</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297,58</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1х630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176,94</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353,88</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1х1000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133,59</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267,18</w:t>
            </w:r>
          </w:p>
        </w:tc>
      </w:tr>
      <w:tr w:rsidR="00C02908" w:rsidRPr="00735974" w:rsidTr="00C02908">
        <w:trPr>
          <w:trHeight w:val="330"/>
        </w:trPr>
        <w:tc>
          <w:tcPr>
            <w:tcW w:w="10287" w:type="dxa"/>
            <w:gridSpan w:val="4"/>
            <w:shd w:val="clear" w:color="auto" w:fill="auto"/>
            <w:vAlign w:val="center"/>
            <w:hideMark/>
          </w:tcPr>
          <w:p w:rsidR="00C02908" w:rsidRPr="00735974" w:rsidRDefault="00C02908" w:rsidP="0047642A">
            <w:pPr>
              <w:jc w:val="center"/>
              <w:rPr>
                <w:sz w:val="24"/>
                <w:szCs w:val="24"/>
              </w:rPr>
            </w:pPr>
            <w:r w:rsidRPr="00735974">
              <w:rPr>
                <w:sz w:val="24"/>
                <w:szCs w:val="24"/>
              </w:rPr>
              <w:t>Строительство киосковых трансформаторных подстанций (тупикового типа) с двумя трансформаторами, руб./кВт</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2х25</w:t>
            </w:r>
          </w:p>
        </w:tc>
        <w:tc>
          <w:tcPr>
            <w:tcW w:w="2987" w:type="dxa"/>
            <w:vMerge w:val="restart"/>
            <w:shd w:val="clear" w:color="auto" w:fill="auto"/>
            <w:vAlign w:val="center"/>
            <w:hideMark/>
          </w:tcPr>
          <w:p w:rsidR="00C02908" w:rsidRPr="00735974" w:rsidRDefault="00C02908" w:rsidP="0047642A">
            <w:pPr>
              <w:jc w:val="center"/>
              <w:rPr>
                <w:sz w:val="24"/>
                <w:szCs w:val="24"/>
              </w:rPr>
            </w:pPr>
            <w:r w:rsidRPr="00735974">
              <w:rPr>
                <w:sz w:val="24"/>
                <w:szCs w:val="24"/>
              </w:rPr>
              <w:t>0,4/6/10</w:t>
            </w: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1 659,51</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3 319,01</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2х40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1 071,99</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2 143,99</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2х63</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717,41</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1 434,81</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2х100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501,05</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1 002,10</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2х160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353,52</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707,04</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2х250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263,01</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526,02</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2х400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197,24</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394,47</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2х630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218,6</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437,19</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2х1000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175,92</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351,85</w:t>
            </w:r>
          </w:p>
        </w:tc>
      </w:tr>
      <w:tr w:rsidR="00C02908" w:rsidRPr="00735974" w:rsidTr="00C02908">
        <w:trPr>
          <w:trHeight w:val="330"/>
        </w:trPr>
        <w:tc>
          <w:tcPr>
            <w:tcW w:w="10287" w:type="dxa"/>
            <w:gridSpan w:val="4"/>
            <w:shd w:val="clear" w:color="auto" w:fill="auto"/>
            <w:vAlign w:val="center"/>
            <w:hideMark/>
          </w:tcPr>
          <w:p w:rsidR="00C02908" w:rsidRPr="00735974" w:rsidRDefault="00C02908" w:rsidP="0047642A">
            <w:pPr>
              <w:jc w:val="center"/>
              <w:rPr>
                <w:sz w:val="24"/>
                <w:szCs w:val="24"/>
              </w:rPr>
            </w:pPr>
            <w:r w:rsidRPr="00735974">
              <w:rPr>
                <w:sz w:val="24"/>
                <w:szCs w:val="24"/>
              </w:rPr>
              <w:t>Строительство киосковых трансформаторных подстанций (проходного типа) с одним трансформатором, руб./кВт</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1х25</w:t>
            </w:r>
          </w:p>
        </w:tc>
        <w:tc>
          <w:tcPr>
            <w:tcW w:w="2987" w:type="dxa"/>
            <w:vMerge w:val="restart"/>
            <w:shd w:val="clear" w:color="auto" w:fill="auto"/>
            <w:vAlign w:val="center"/>
            <w:hideMark/>
          </w:tcPr>
          <w:p w:rsidR="00C02908" w:rsidRPr="00735974" w:rsidRDefault="00C02908" w:rsidP="0047642A">
            <w:pPr>
              <w:jc w:val="center"/>
              <w:rPr>
                <w:sz w:val="24"/>
                <w:szCs w:val="24"/>
              </w:rPr>
            </w:pPr>
            <w:r w:rsidRPr="00735974">
              <w:rPr>
                <w:sz w:val="24"/>
                <w:szCs w:val="24"/>
              </w:rPr>
              <w:t>0,4/6/10</w:t>
            </w: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1 403,71</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2 807,42</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1х40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887,72</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1 775,45</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1х63</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576,89</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1 153,79</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1х100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389,33</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778,66</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1х160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264,11</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528,22</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1х250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188,07</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376,14</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1х400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143,16</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286,33</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1х630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117,81</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235,61</w:t>
            </w:r>
          </w:p>
        </w:tc>
      </w:tr>
      <w:tr w:rsidR="00C02908" w:rsidRPr="00735974" w:rsidTr="00C02908">
        <w:trPr>
          <w:trHeight w:val="330"/>
        </w:trPr>
        <w:tc>
          <w:tcPr>
            <w:tcW w:w="10287" w:type="dxa"/>
            <w:gridSpan w:val="4"/>
            <w:shd w:val="clear" w:color="auto" w:fill="auto"/>
            <w:vAlign w:val="center"/>
            <w:hideMark/>
          </w:tcPr>
          <w:p w:rsidR="00C02908" w:rsidRPr="00735974" w:rsidRDefault="00C02908" w:rsidP="0047642A">
            <w:pPr>
              <w:jc w:val="center"/>
              <w:rPr>
                <w:sz w:val="24"/>
                <w:szCs w:val="24"/>
              </w:rPr>
            </w:pPr>
            <w:r w:rsidRPr="00735974">
              <w:rPr>
                <w:sz w:val="24"/>
                <w:szCs w:val="24"/>
              </w:rPr>
              <w:t>Строительство киосковых трансформаторных подстанций (проходного типа) с двумя трансформаторами, руб./кВт</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2х25</w:t>
            </w:r>
          </w:p>
        </w:tc>
        <w:tc>
          <w:tcPr>
            <w:tcW w:w="2987" w:type="dxa"/>
            <w:vMerge w:val="restart"/>
            <w:shd w:val="clear" w:color="auto" w:fill="auto"/>
            <w:vAlign w:val="center"/>
            <w:hideMark/>
          </w:tcPr>
          <w:p w:rsidR="00C02908" w:rsidRPr="00735974" w:rsidRDefault="00C02908" w:rsidP="0047642A">
            <w:pPr>
              <w:jc w:val="center"/>
              <w:rPr>
                <w:sz w:val="24"/>
                <w:szCs w:val="24"/>
              </w:rPr>
            </w:pPr>
            <w:r w:rsidRPr="00735974">
              <w:rPr>
                <w:sz w:val="24"/>
                <w:szCs w:val="24"/>
              </w:rPr>
              <w:t>0,4/6/10</w:t>
            </w: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2 488,76</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4 977,53</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2х40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1 576,35</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3 152,70</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2х63</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1 027,38</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2 054,75</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2х100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699,02</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1 398,03</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2х160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475,93</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951,85</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2х250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320,63</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641,25</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2х400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226,56</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453,12</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2х630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166,91</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333,82</w:t>
            </w:r>
          </w:p>
        </w:tc>
      </w:tr>
      <w:tr w:rsidR="00C02908" w:rsidRPr="00735974" w:rsidTr="00C02908">
        <w:trPr>
          <w:trHeight w:val="330"/>
        </w:trPr>
        <w:tc>
          <w:tcPr>
            <w:tcW w:w="10287" w:type="dxa"/>
            <w:gridSpan w:val="4"/>
            <w:shd w:val="clear" w:color="auto" w:fill="auto"/>
            <w:vAlign w:val="center"/>
            <w:hideMark/>
          </w:tcPr>
          <w:p w:rsidR="00C02908" w:rsidRPr="00735974" w:rsidRDefault="00C02908" w:rsidP="0047642A">
            <w:pPr>
              <w:jc w:val="center"/>
              <w:rPr>
                <w:sz w:val="24"/>
                <w:szCs w:val="24"/>
              </w:rPr>
            </w:pPr>
            <w:r w:rsidRPr="00735974">
              <w:rPr>
                <w:sz w:val="24"/>
                <w:szCs w:val="24"/>
              </w:rPr>
              <w:t xml:space="preserve">Строительство блочных трансформаторных подстанций типа </w:t>
            </w:r>
            <w:r w:rsidR="00DA5D06">
              <w:rPr>
                <w:sz w:val="24"/>
                <w:szCs w:val="24"/>
              </w:rPr>
              <w:t>«</w:t>
            </w:r>
            <w:r w:rsidRPr="00735974">
              <w:rPr>
                <w:sz w:val="24"/>
                <w:szCs w:val="24"/>
              </w:rPr>
              <w:t>Сендвич</w:t>
            </w:r>
            <w:r w:rsidR="00DA5D06">
              <w:rPr>
                <w:sz w:val="24"/>
                <w:szCs w:val="24"/>
              </w:rPr>
              <w:t>»</w:t>
            </w:r>
            <w:r w:rsidRPr="00735974">
              <w:rPr>
                <w:sz w:val="24"/>
                <w:szCs w:val="24"/>
              </w:rPr>
              <w:t xml:space="preserve"> с одним трансформатором, руб./кВт</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1х100</w:t>
            </w:r>
          </w:p>
        </w:tc>
        <w:tc>
          <w:tcPr>
            <w:tcW w:w="2987" w:type="dxa"/>
            <w:vMerge w:val="restart"/>
            <w:shd w:val="clear" w:color="auto" w:fill="auto"/>
            <w:vAlign w:val="center"/>
            <w:hideMark/>
          </w:tcPr>
          <w:p w:rsidR="00C02908" w:rsidRPr="00735974" w:rsidRDefault="00C02908" w:rsidP="0047642A">
            <w:pPr>
              <w:jc w:val="center"/>
              <w:rPr>
                <w:sz w:val="24"/>
                <w:szCs w:val="24"/>
              </w:rPr>
            </w:pPr>
            <w:r w:rsidRPr="00735974">
              <w:rPr>
                <w:sz w:val="24"/>
                <w:szCs w:val="24"/>
              </w:rPr>
              <w:t>0,4/6/10</w:t>
            </w: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2 598,47</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5 196,94</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1х160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1 644,71</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3 289,41</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1х250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1 048,54</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2 097,09</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1х400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692,81</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1 385,62</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lastRenderedPageBreak/>
              <w:t>1х630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469</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937,99</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1х1000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340,31</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680,63</w:t>
            </w:r>
          </w:p>
        </w:tc>
      </w:tr>
      <w:tr w:rsidR="00C02908" w:rsidRPr="00735974" w:rsidTr="00C02908">
        <w:trPr>
          <w:trHeight w:val="330"/>
        </w:trPr>
        <w:tc>
          <w:tcPr>
            <w:tcW w:w="10287" w:type="dxa"/>
            <w:gridSpan w:val="4"/>
            <w:shd w:val="clear" w:color="auto" w:fill="auto"/>
            <w:vAlign w:val="center"/>
            <w:hideMark/>
          </w:tcPr>
          <w:p w:rsidR="00C02908" w:rsidRPr="00735974" w:rsidRDefault="00C02908" w:rsidP="0047642A">
            <w:pPr>
              <w:jc w:val="center"/>
              <w:rPr>
                <w:sz w:val="24"/>
                <w:szCs w:val="24"/>
              </w:rPr>
            </w:pPr>
            <w:r w:rsidRPr="00735974">
              <w:rPr>
                <w:sz w:val="24"/>
                <w:szCs w:val="24"/>
              </w:rPr>
              <w:t xml:space="preserve">Строительство блочных трансформаторных подстанций типа </w:t>
            </w:r>
            <w:r w:rsidR="00DA5D06">
              <w:rPr>
                <w:sz w:val="24"/>
                <w:szCs w:val="24"/>
              </w:rPr>
              <w:t>«</w:t>
            </w:r>
            <w:r w:rsidRPr="00735974">
              <w:rPr>
                <w:sz w:val="24"/>
                <w:szCs w:val="24"/>
              </w:rPr>
              <w:t>Сендвич</w:t>
            </w:r>
            <w:r w:rsidR="00DA5D06">
              <w:rPr>
                <w:sz w:val="24"/>
                <w:szCs w:val="24"/>
              </w:rPr>
              <w:t>»</w:t>
            </w:r>
            <w:r w:rsidRPr="00735974">
              <w:rPr>
                <w:sz w:val="24"/>
                <w:szCs w:val="24"/>
              </w:rPr>
              <w:t xml:space="preserve"> с двумя трансформаторами, руб./кВт</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2х100</w:t>
            </w:r>
          </w:p>
        </w:tc>
        <w:tc>
          <w:tcPr>
            <w:tcW w:w="2987" w:type="dxa"/>
            <w:vMerge w:val="restart"/>
            <w:shd w:val="clear" w:color="auto" w:fill="auto"/>
            <w:vAlign w:val="center"/>
            <w:hideMark/>
          </w:tcPr>
          <w:p w:rsidR="00C02908" w:rsidRPr="00735974" w:rsidRDefault="00C02908" w:rsidP="0047642A">
            <w:pPr>
              <w:jc w:val="center"/>
              <w:rPr>
                <w:sz w:val="24"/>
                <w:szCs w:val="24"/>
              </w:rPr>
            </w:pPr>
            <w:r w:rsidRPr="00735974">
              <w:rPr>
                <w:sz w:val="24"/>
                <w:szCs w:val="24"/>
              </w:rPr>
              <w:t>0,4/6/10</w:t>
            </w: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3 996,56</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7 993,11</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2х160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2 540,33</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5 080,65</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2х250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1 678,70</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3 357,40</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2х400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1 186,93</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2 373,86</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2х630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799,95</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1599,91</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2х1000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578,02</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1156,03</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2х1600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757,15</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1514,3</w:t>
            </w:r>
          </w:p>
        </w:tc>
      </w:tr>
      <w:tr w:rsidR="00C02908" w:rsidRPr="00735974" w:rsidTr="00C02908">
        <w:trPr>
          <w:trHeight w:val="330"/>
        </w:trPr>
        <w:tc>
          <w:tcPr>
            <w:tcW w:w="10287" w:type="dxa"/>
            <w:gridSpan w:val="4"/>
            <w:shd w:val="clear" w:color="auto" w:fill="auto"/>
            <w:vAlign w:val="center"/>
            <w:hideMark/>
          </w:tcPr>
          <w:p w:rsidR="00C02908" w:rsidRPr="00735974" w:rsidRDefault="00C02908" w:rsidP="0047642A">
            <w:pPr>
              <w:jc w:val="center"/>
              <w:rPr>
                <w:sz w:val="24"/>
                <w:szCs w:val="24"/>
              </w:rPr>
            </w:pPr>
            <w:r w:rsidRPr="00735974">
              <w:rPr>
                <w:sz w:val="24"/>
                <w:szCs w:val="24"/>
              </w:rPr>
              <w:t xml:space="preserve">Строительство распределительных трансформаторных подстанций с двумя трансформаторами (включая испытания), руб./кВт               </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630</w:t>
            </w:r>
          </w:p>
        </w:tc>
        <w:tc>
          <w:tcPr>
            <w:tcW w:w="2987" w:type="dxa"/>
            <w:vMerge w:val="restart"/>
            <w:shd w:val="clear" w:color="auto" w:fill="auto"/>
            <w:vAlign w:val="center"/>
            <w:hideMark/>
          </w:tcPr>
          <w:p w:rsidR="00C02908" w:rsidRPr="00735974" w:rsidRDefault="00C02908" w:rsidP="0047642A">
            <w:pPr>
              <w:jc w:val="center"/>
              <w:rPr>
                <w:sz w:val="24"/>
                <w:szCs w:val="24"/>
              </w:rPr>
            </w:pPr>
            <w:r w:rsidRPr="00735974">
              <w:rPr>
                <w:sz w:val="24"/>
                <w:szCs w:val="24"/>
              </w:rPr>
              <w:t>6/10</w:t>
            </w: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2 219,51</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4 439,03</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1000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1 188,51</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2 377,02</w:t>
            </w:r>
          </w:p>
        </w:tc>
      </w:tr>
      <w:tr w:rsidR="00C02908" w:rsidRPr="00735974" w:rsidTr="00C02908">
        <w:trPr>
          <w:trHeight w:val="330"/>
        </w:trPr>
        <w:tc>
          <w:tcPr>
            <w:tcW w:w="10287" w:type="dxa"/>
            <w:gridSpan w:val="4"/>
            <w:shd w:val="clear" w:color="auto" w:fill="auto"/>
            <w:vAlign w:val="center"/>
            <w:hideMark/>
          </w:tcPr>
          <w:p w:rsidR="00C02908" w:rsidRPr="00735974" w:rsidRDefault="00C02908" w:rsidP="0047642A">
            <w:pPr>
              <w:jc w:val="center"/>
              <w:rPr>
                <w:sz w:val="24"/>
                <w:szCs w:val="24"/>
              </w:rPr>
            </w:pPr>
            <w:r w:rsidRPr="00735974">
              <w:rPr>
                <w:sz w:val="24"/>
                <w:szCs w:val="24"/>
              </w:rPr>
              <w:t xml:space="preserve">Пункт секционирования ПСС-10 (с испытаниями, измерениями оборудования), руб./кВт               </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250</w:t>
            </w:r>
          </w:p>
        </w:tc>
        <w:tc>
          <w:tcPr>
            <w:tcW w:w="2987" w:type="dxa"/>
            <w:vMerge w:val="restart"/>
            <w:shd w:val="clear" w:color="auto" w:fill="auto"/>
            <w:vAlign w:val="center"/>
            <w:hideMark/>
          </w:tcPr>
          <w:p w:rsidR="00C02908" w:rsidRPr="00735974" w:rsidRDefault="00C02908" w:rsidP="0047642A">
            <w:pPr>
              <w:jc w:val="center"/>
              <w:rPr>
                <w:sz w:val="24"/>
                <w:szCs w:val="24"/>
              </w:rPr>
            </w:pPr>
            <w:r w:rsidRPr="00735974">
              <w:rPr>
                <w:sz w:val="24"/>
                <w:szCs w:val="24"/>
              </w:rPr>
              <w:t>6/10</w:t>
            </w: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473,23</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946,45</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400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305,62</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611,25</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630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202,99</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405,98</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1000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148,73</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297,45</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1250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122,77</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245,53</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1600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122</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244</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2500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88</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176</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3200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78</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155</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4000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68</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135</w:t>
            </w:r>
          </w:p>
        </w:tc>
      </w:tr>
      <w:tr w:rsidR="00C02908" w:rsidRPr="00735974" w:rsidTr="00C02908">
        <w:trPr>
          <w:trHeight w:val="330"/>
        </w:trPr>
        <w:tc>
          <w:tcPr>
            <w:tcW w:w="3311" w:type="dxa"/>
            <w:shd w:val="clear" w:color="auto" w:fill="auto"/>
            <w:vAlign w:val="center"/>
            <w:hideMark/>
          </w:tcPr>
          <w:p w:rsidR="00C02908" w:rsidRPr="00735974" w:rsidRDefault="00C02908" w:rsidP="0047642A">
            <w:pPr>
              <w:jc w:val="center"/>
              <w:rPr>
                <w:sz w:val="24"/>
                <w:szCs w:val="24"/>
              </w:rPr>
            </w:pPr>
            <w:r w:rsidRPr="00735974">
              <w:rPr>
                <w:sz w:val="24"/>
                <w:szCs w:val="24"/>
              </w:rPr>
              <w:t>6300 и более</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48</w:t>
            </w:r>
          </w:p>
        </w:tc>
        <w:tc>
          <w:tcPr>
            <w:tcW w:w="1969" w:type="dxa"/>
            <w:shd w:val="clear" w:color="auto" w:fill="auto"/>
            <w:vAlign w:val="center"/>
            <w:hideMark/>
          </w:tcPr>
          <w:p w:rsidR="00C02908" w:rsidRPr="00735974" w:rsidRDefault="00C02908" w:rsidP="0047642A">
            <w:pPr>
              <w:jc w:val="center"/>
              <w:rPr>
                <w:sz w:val="24"/>
                <w:szCs w:val="24"/>
              </w:rPr>
            </w:pPr>
            <w:r w:rsidRPr="00735974">
              <w:rPr>
                <w:sz w:val="24"/>
                <w:szCs w:val="24"/>
              </w:rPr>
              <w:t>95</w:t>
            </w:r>
          </w:p>
        </w:tc>
      </w:tr>
      <w:tr w:rsidR="00C02908" w:rsidRPr="00735974" w:rsidTr="00C02908">
        <w:trPr>
          <w:trHeight w:val="330"/>
        </w:trPr>
        <w:tc>
          <w:tcPr>
            <w:tcW w:w="10287" w:type="dxa"/>
            <w:gridSpan w:val="4"/>
            <w:shd w:val="clear" w:color="auto" w:fill="auto"/>
            <w:vAlign w:val="center"/>
            <w:hideMark/>
          </w:tcPr>
          <w:p w:rsidR="00C02908" w:rsidRPr="00735974" w:rsidRDefault="00C02908" w:rsidP="0047642A">
            <w:pPr>
              <w:jc w:val="center"/>
              <w:rPr>
                <w:sz w:val="24"/>
                <w:szCs w:val="24"/>
              </w:rPr>
            </w:pPr>
            <w:r w:rsidRPr="00735974">
              <w:rPr>
                <w:sz w:val="24"/>
                <w:szCs w:val="24"/>
              </w:rPr>
              <w:t>С</w:t>
            </w:r>
            <w:proofErr w:type="gramStart"/>
            <w:r w:rsidRPr="00735974">
              <w:rPr>
                <w:sz w:val="24"/>
                <w:szCs w:val="24"/>
              </w:rPr>
              <w:t>4</w:t>
            </w:r>
            <w:proofErr w:type="gramEnd"/>
            <w:r w:rsidRPr="00735974">
              <w:rPr>
                <w:sz w:val="24"/>
                <w:szCs w:val="24"/>
              </w:rPr>
              <w:t xml:space="preserve"> - пункт секционирования 35 кВ, руб./кВт               </w:t>
            </w:r>
          </w:p>
        </w:tc>
      </w:tr>
      <w:tr w:rsidR="00C02908" w:rsidRPr="00735974" w:rsidTr="00C02908">
        <w:trPr>
          <w:trHeight w:val="330"/>
        </w:trPr>
        <w:tc>
          <w:tcPr>
            <w:tcW w:w="3311" w:type="dxa"/>
            <w:shd w:val="clear" w:color="auto" w:fill="auto"/>
            <w:hideMark/>
          </w:tcPr>
          <w:p w:rsidR="00C02908" w:rsidRPr="00735974" w:rsidRDefault="00C02908" w:rsidP="0047642A">
            <w:pPr>
              <w:jc w:val="center"/>
            </w:pPr>
            <w:r w:rsidRPr="00735974">
              <w:t>250</w:t>
            </w:r>
          </w:p>
        </w:tc>
        <w:tc>
          <w:tcPr>
            <w:tcW w:w="2987" w:type="dxa"/>
            <w:vMerge w:val="restart"/>
            <w:shd w:val="clear" w:color="auto" w:fill="auto"/>
            <w:vAlign w:val="center"/>
            <w:hideMark/>
          </w:tcPr>
          <w:p w:rsidR="00C02908" w:rsidRPr="00735974" w:rsidRDefault="00C02908" w:rsidP="0047642A">
            <w:pPr>
              <w:jc w:val="center"/>
              <w:rPr>
                <w:sz w:val="24"/>
                <w:szCs w:val="24"/>
              </w:rPr>
            </w:pPr>
            <w:r w:rsidRPr="00735974">
              <w:rPr>
                <w:sz w:val="24"/>
                <w:szCs w:val="24"/>
              </w:rPr>
              <w:t>35</w:t>
            </w: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1390</w:t>
            </w:r>
          </w:p>
        </w:tc>
        <w:tc>
          <w:tcPr>
            <w:tcW w:w="1969" w:type="dxa"/>
            <w:shd w:val="clear" w:color="auto" w:fill="auto"/>
            <w:hideMark/>
          </w:tcPr>
          <w:p w:rsidR="00C02908" w:rsidRPr="00735974" w:rsidRDefault="00C02908" w:rsidP="0047642A">
            <w:pPr>
              <w:jc w:val="center"/>
              <w:rPr>
                <w:sz w:val="24"/>
                <w:szCs w:val="24"/>
              </w:rPr>
            </w:pPr>
            <w:r w:rsidRPr="00735974">
              <w:rPr>
                <w:sz w:val="24"/>
                <w:szCs w:val="24"/>
              </w:rPr>
              <w:t>2779</w:t>
            </w:r>
          </w:p>
        </w:tc>
      </w:tr>
      <w:tr w:rsidR="00C02908" w:rsidRPr="00735974" w:rsidTr="00C02908">
        <w:trPr>
          <w:trHeight w:val="330"/>
        </w:trPr>
        <w:tc>
          <w:tcPr>
            <w:tcW w:w="3311" w:type="dxa"/>
            <w:shd w:val="clear" w:color="auto" w:fill="auto"/>
            <w:hideMark/>
          </w:tcPr>
          <w:p w:rsidR="00C02908" w:rsidRPr="00735974" w:rsidRDefault="00C02908" w:rsidP="0047642A">
            <w:pPr>
              <w:jc w:val="center"/>
            </w:pPr>
            <w:r w:rsidRPr="00735974">
              <w:t>400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869</w:t>
            </w:r>
          </w:p>
        </w:tc>
        <w:tc>
          <w:tcPr>
            <w:tcW w:w="1969" w:type="dxa"/>
            <w:shd w:val="clear" w:color="auto" w:fill="auto"/>
            <w:hideMark/>
          </w:tcPr>
          <w:p w:rsidR="00C02908" w:rsidRPr="00735974" w:rsidRDefault="00C02908" w:rsidP="0047642A">
            <w:pPr>
              <w:jc w:val="center"/>
              <w:rPr>
                <w:sz w:val="24"/>
                <w:szCs w:val="24"/>
              </w:rPr>
            </w:pPr>
            <w:r w:rsidRPr="00735974">
              <w:rPr>
                <w:sz w:val="24"/>
                <w:szCs w:val="24"/>
              </w:rPr>
              <w:t>1737</w:t>
            </w:r>
          </w:p>
        </w:tc>
      </w:tr>
      <w:tr w:rsidR="00C02908" w:rsidRPr="00735974" w:rsidTr="00C02908">
        <w:trPr>
          <w:trHeight w:val="330"/>
        </w:trPr>
        <w:tc>
          <w:tcPr>
            <w:tcW w:w="3311" w:type="dxa"/>
            <w:shd w:val="clear" w:color="auto" w:fill="auto"/>
            <w:hideMark/>
          </w:tcPr>
          <w:p w:rsidR="00C02908" w:rsidRPr="00735974" w:rsidRDefault="00C02908" w:rsidP="0047642A">
            <w:pPr>
              <w:jc w:val="center"/>
            </w:pPr>
            <w:r w:rsidRPr="00735974">
              <w:t>630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551</w:t>
            </w:r>
          </w:p>
        </w:tc>
        <w:tc>
          <w:tcPr>
            <w:tcW w:w="1969" w:type="dxa"/>
            <w:shd w:val="clear" w:color="auto" w:fill="auto"/>
            <w:hideMark/>
          </w:tcPr>
          <w:p w:rsidR="00C02908" w:rsidRPr="00735974" w:rsidRDefault="00C02908" w:rsidP="0047642A">
            <w:pPr>
              <w:jc w:val="center"/>
              <w:rPr>
                <w:sz w:val="24"/>
                <w:szCs w:val="24"/>
              </w:rPr>
            </w:pPr>
            <w:r w:rsidRPr="00735974">
              <w:rPr>
                <w:sz w:val="24"/>
                <w:szCs w:val="24"/>
              </w:rPr>
              <w:t>1103</w:t>
            </w:r>
          </w:p>
        </w:tc>
      </w:tr>
      <w:tr w:rsidR="00C02908" w:rsidRPr="00735974" w:rsidTr="00C02908">
        <w:trPr>
          <w:trHeight w:val="330"/>
        </w:trPr>
        <w:tc>
          <w:tcPr>
            <w:tcW w:w="3311" w:type="dxa"/>
            <w:shd w:val="clear" w:color="auto" w:fill="auto"/>
            <w:hideMark/>
          </w:tcPr>
          <w:p w:rsidR="00C02908" w:rsidRPr="00735974" w:rsidRDefault="00C02908" w:rsidP="0047642A">
            <w:pPr>
              <w:jc w:val="center"/>
            </w:pPr>
            <w:r w:rsidRPr="00735974">
              <w:t>1000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347</w:t>
            </w:r>
          </w:p>
        </w:tc>
        <w:tc>
          <w:tcPr>
            <w:tcW w:w="1969" w:type="dxa"/>
            <w:shd w:val="clear" w:color="auto" w:fill="auto"/>
            <w:hideMark/>
          </w:tcPr>
          <w:p w:rsidR="00C02908" w:rsidRPr="00735974" w:rsidRDefault="00C02908" w:rsidP="0047642A">
            <w:pPr>
              <w:jc w:val="center"/>
              <w:rPr>
                <w:sz w:val="24"/>
                <w:szCs w:val="24"/>
              </w:rPr>
            </w:pPr>
            <w:r w:rsidRPr="00735974">
              <w:rPr>
                <w:sz w:val="24"/>
                <w:szCs w:val="24"/>
              </w:rPr>
              <w:t>695</w:t>
            </w:r>
          </w:p>
        </w:tc>
      </w:tr>
      <w:tr w:rsidR="00C02908" w:rsidRPr="00735974" w:rsidTr="00C02908">
        <w:trPr>
          <w:trHeight w:val="330"/>
        </w:trPr>
        <w:tc>
          <w:tcPr>
            <w:tcW w:w="3311" w:type="dxa"/>
            <w:shd w:val="clear" w:color="auto" w:fill="auto"/>
            <w:hideMark/>
          </w:tcPr>
          <w:p w:rsidR="00C02908" w:rsidRPr="00735974" w:rsidRDefault="00C02908" w:rsidP="0047642A">
            <w:pPr>
              <w:jc w:val="center"/>
            </w:pPr>
            <w:r w:rsidRPr="00735974">
              <w:t>1250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278</w:t>
            </w:r>
          </w:p>
        </w:tc>
        <w:tc>
          <w:tcPr>
            <w:tcW w:w="1969" w:type="dxa"/>
            <w:shd w:val="clear" w:color="auto" w:fill="auto"/>
            <w:hideMark/>
          </w:tcPr>
          <w:p w:rsidR="00C02908" w:rsidRPr="00735974" w:rsidRDefault="00C02908" w:rsidP="0047642A">
            <w:pPr>
              <w:jc w:val="center"/>
              <w:rPr>
                <w:sz w:val="24"/>
                <w:szCs w:val="24"/>
              </w:rPr>
            </w:pPr>
            <w:r w:rsidRPr="00735974">
              <w:rPr>
                <w:sz w:val="24"/>
                <w:szCs w:val="24"/>
              </w:rPr>
              <w:t>556</w:t>
            </w:r>
          </w:p>
        </w:tc>
      </w:tr>
      <w:tr w:rsidR="00C02908" w:rsidRPr="00735974" w:rsidTr="00C02908">
        <w:trPr>
          <w:trHeight w:val="330"/>
        </w:trPr>
        <w:tc>
          <w:tcPr>
            <w:tcW w:w="3311" w:type="dxa"/>
            <w:shd w:val="clear" w:color="auto" w:fill="auto"/>
            <w:hideMark/>
          </w:tcPr>
          <w:p w:rsidR="00C02908" w:rsidRPr="00735974" w:rsidRDefault="00C02908" w:rsidP="0047642A">
            <w:pPr>
              <w:jc w:val="center"/>
            </w:pPr>
            <w:r w:rsidRPr="00735974">
              <w:t>1600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217</w:t>
            </w:r>
          </w:p>
        </w:tc>
        <w:tc>
          <w:tcPr>
            <w:tcW w:w="1969" w:type="dxa"/>
            <w:shd w:val="clear" w:color="auto" w:fill="auto"/>
            <w:hideMark/>
          </w:tcPr>
          <w:p w:rsidR="00C02908" w:rsidRPr="00735974" w:rsidRDefault="00C02908" w:rsidP="0047642A">
            <w:pPr>
              <w:jc w:val="center"/>
              <w:rPr>
                <w:sz w:val="24"/>
                <w:szCs w:val="24"/>
              </w:rPr>
            </w:pPr>
            <w:r w:rsidRPr="00735974">
              <w:rPr>
                <w:sz w:val="24"/>
                <w:szCs w:val="24"/>
              </w:rPr>
              <w:t>434</w:t>
            </w:r>
          </w:p>
        </w:tc>
      </w:tr>
      <w:tr w:rsidR="00C02908" w:rsidRPr="00735974" w:rsidTr="00C02908">
        <w:trPr>
          <w:trHeight w:val="330"/>
        </w:trPr>
        <w:tc>
          <w:tcPr>
            <w:tcW w:w="3311" w:type="dxa"/>
            <w:shd w:val="clear" w:color="auto" w:fill="auto"/>
            <w:hideMark/>
          </w:tcPr>
          <w:p w:rsidR="00C02908" w:rsidRPr="00735974" w:rsidRDefault="00C02908" w:rsidP="0047642A">
            <w:pPr>
              <w:jc w:val="center"/>
            </w:pPr>
            <w:r w:rsidRPr="00735974">
              <w:t>2500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139</w:t>
            </w:r>
          </w:p>
        </w:tc>
        <w:tc>
          <w:tcPr>
            <w:tcW w:w="1969" w:type="dxa"/>
            <w:shd w:val="clear" w:color="auto" w:fill="auto"/>
            <w:hideMark/>
          </w:tcPr>
          <w:p w:rsidR="00C02908" w:rsidRPr="00735974" w:rsidRDefault="00C02908" w:rsidP="0047642A">
            <w:pPr>
              <w:jc w:val="center"/>
              <w:rPr>
                <w:sz w:val="24"/>
                <w:szCs w:val="24"/>
              </w:rPr>
            </w:pPr>
            <w:r w:rsidRPr="00735974">
              <w:rPr>
                <w:sz w:val="24"/>
                <w:szCs w:val="24"/>
              </w:rPr>
              <w:t>278</w:t>
            </w:r>
          </w:p>
        </w:tc>
      </w:tr>
      <w:tr w:rsidR="00C02908" w:rsidRPr="00735974" w:rsidTr="00C02908">
        <w:trPr>
          <w:trHeight w:val="315"/>
        </w:trPr>
        <w:tc>
          <w:tcPr>
            <w:tcW w:w="3311" w:type="dxa"/>
            <w:shd w:val="clear" w:color="auto" w:fill="auto"/>
            <w:hideMark/>
          </w:tcPr>
          <w:p w:rsidR="00C02908" w:rsidRPr="00735974" w:rsidRDefault="00C02908" w:rsidP="0047642A">
            <w:pPr>
              <w:jc w:val="center"/>
            </w:pPr>
            <w:r w:rsidRPr="00735974">
              <w:t>3200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109</w:t>
            </w:r>
          </w:p>
        </w:tc>
        <w:tc>
          <w:tcPr>
            <w:tcW w:w="1969" w:type="dxa"/>
            <w:shd w:val="clear" w:color="auto" w:fill="auto"/>
            <w:hideMark/>
          </w:tcPr>
          <w:p w:rsidR="00C02908" w:rsidRPr="00735974" w:rsidRDefault="00C02908" w:rsidP="0047642A">
            <w:pPr>
              <w:jc w:val="center"/>
              <w:rPr>
                <w:sz w:val="24"/>
                <w:szCs w:val="24"/>
              </w:rPr>
            </w:pPr>
            <w:r w:rsidRPr="00735974">
              <w:rPr>
                <w:sz w:val="24"/>
                <w:szCs w:val="24"/>
              </w:rPr>
              <w:t>217</w:t>
            </w:r>
          </w:p>
        </w:tc>
      </w:tr>
      <w:tr w:rsidR="00C02908" w:rsidRPr="00735974" w:rsidTr="00C02908">
        <w:trPr>
          <w:trHeight w:val="315"/>
        </w:trPr>
        <w:tc>
          <w:tcPr>
            <w:tcW w:w="3311" w:type="dxa"/>
            <w:shd w:val="clear" w:color="auto" w:fill="auto"/>
            <w:hideMark/>
          </w:tcPr>
          <w:p w:rsidR="00C02908" w:rsidRPr="00735974" w:rsidRDefault="00C02908" w:rsidP="0047642A">
            <w:pPr>
              <w:jc w:val="center"/>
            </w:pPr>
            <w:r w:rsidRPr="00735974">
              <w:t>4000</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87</w:t>
            </w:r>
          </w:p>
        </w:tc>
        <w:tc>
          <w:tcPr>
            <w:tcW w:w="1969" w:type="dxa"/>
            <w:shd w:val="clear" w:color="auto" w:fill="auto"/>
            <w:hideMark/>
          </w:tcPr>
          <w:p w:rsidR="00C02908" w:rsidRPr="00735974" w:rsidRDefault="00C02908" w:rsidP="0047642A">
            <w:pPr>
              <w:jc w:val="center"/>
              <w:rPr>
                <w:sz w:val="24"/>
                <w:szCs w:val="24"/>
              </w:rPr>
            </w:pPr>
            <w:r w:rsidRPr="00735974">
              <w:rPr>
                <w:sz w:val="24"/>
                <w:szCs w:val="24"/>
              </w:rPr>
              <w:t>174</w:t>
            </w:r>
          </w:p>
        </w:tc>
      </w:tr>
      <w:tr w:rsidR="00C02908" w:rsidRPr="00735974" w:rsidTr="00C02908">
        <w:trPr>
          <w:trHeight w:val="315"/>
        </w:trPr>
        <w:tc>
          <w:tcPr>
            <w:tcW w:w="3311" w:type="dxa"/>
            <w:shd w:val="clear" w:color="auto" w:fill="auto"/>
            <w:hideMark/>
          </w:tcPr>
          <w:p w:rsidR="00C02908" w:rsidRPr="00735974" w:rsidRDefault="00C02908" w:rsidP="0047642A">
            <w:pPr>
              <w:jc w:val="center"/>
            </w:pPr>
            <w:r w:rsidRPr="00735974">
              <w:t>6300 и более</w:t>
            </w:r>
          </w:p>
        </w:tc>
        <w:tc>
          <w:tcPr>
            <w:tcW w:w="2987" w:type="dxa"/>
            <w:vMerge/>
            <w:shd w:val="clear" w:color="auto" w:fill="auto"/>
            <w:vAlign w:val="center"/>
            <w:hideMark/>
          </w:tcPr>
          <w:p w:rsidR="00C02908" w:rsidRPr="00735974" w:rsidRDefault="00C02908" w:rsidP="0047642A">
            <w:pPr>
              <w:rPr>
                <w:sz w:val="24"/>
                <w:szCs w:val="24"/>
              </w:rPr>
            </w:pPr>
          </w:p>
        </w:tc>
        <w:tc>
          <w:tcPr>
            <w:tcW w:w="2020" w:type="dxa"/>
            <w:shd w:val="clear" w:color="auto" w:fill="auto"/>
            <w:vAlign w:val="center"/>
            <w:hideMark/>
          </w:tcPr>
          <w:p w:rsidR="00C02908" w:rsidRPr="00735974" w:rsidRDefault="00C02908" w:rsidP="0047642A">
            <w:pPr>
              <w:jc w:val="center"/>
              <w:rPr>
                <w:sz w:val="24"/>
                <w:szCs w:val="24"/>
              </w:rPr>
            </w:pPr>
            <w:r w:rsidRPr="00735974">
              <w:rPr>
                <w:sz w:val="24"/>
                <w:szCs w:val="24"/>
              </w:rPr>
              <w:t>55</w:t>
            </w:r>
          </w:p>
        </w:tc>
        <w:tc>
          <w:tcPr>
            <w:tcW w:w="1969" w:type="dxa"/>
            <w:shd w:val="clear" w:color="auto" w:fill="auto"/>
            <w:hideMark/>
          </w:tcPr>
          <w:p w:rsidR="00C02908" w:rsidRPr="00735974" w:rsidRDefault="00C02908" w:rsidP="0047642A">
            <w:pPr>
              <w:jc w:val="center"/>
              <w:rPr>
                <w:sz w:val="24"/>
                <w:szCs w:val="24"/>
              </w:rPr>
            </w:pPr>
            <w:r w:rsidRPr="00735974">
              <w:rPr>
                <w:sz w:val="24"/>
                <w:szCs w:val="24"/>
              </w:rPr>
              <w:t>110</w:t>
            </w:r>
          </w:p>
        </w:tc>
      </w:tr>
      <w:tr w:rsidR="00C02908" w:rsidRPr="00735974" w:rsidTr="00C02908">
        <w:trPr>
          <w:trHeight w:val="300"/>
        </w:trPr>
        <w:tc>
          <w:tcPr>
            <w:tcW w:w="10287" w:type="dxa"/>
            <w:gridSpan w:val="4"/>
            <w:vMerge w:val="restart"/>
            <w:shd w:val="clear" w:color="auto" w:fill="auto"/>
            <w:vAlign w:val="center"/>
            <w:hideMark/>
          </w:tcPr>
          <w:p w:rsidR="00C02908" w:rsidRPr="00735974" w:rsidRDefault="00FF3DD3" w:rsidP="0047642A">
            <w:pPr>
              <w:rPr>
                <w:rFonts w:ascii="Calibri" w:hAnsi="Calibri"/>
                <w:sz w:val="22"/>
                <w:szCs w:val="22"/>
              </w:rPr>
            </w:pPr>
            <w:r w:rsidRPr="00735974">
              <w:rPr>
                <w:rFonts w:ascii="Calibri" w:hAnsi="Calibri"/>
                <w:sz w:val="22"/>
                <w:szCs w:val="22"/>
              </w:rPr>
              <w:t>* - стандартизированная ставка на строительство кабельных линий электропередач классом напряжения 35-110 кВ применяется для заявителей с присоединяемой мощностью менее 8900 кВт.</w:t>
            </w:r>
          </w:p>
        </w:tc>
      </w:tr>
      <w:tr w:rsidR="00C02908" w:rsidRPr="00735974" w:rsidTr="00C02908">
        <w:trPr>
          <w:trHeight w:val="300"/>
        </w:trPr>
        <w:tc>
          <w:tcPr>
            <w:tcW w:w="10287" w:type="dxa"/>
            <w:gridSpan w:val="4"/>
            <w:vMerge/>
            <w:shd w:val="clear" w:color="auto" w:fill="auto"/>
            <w:vAlign w:val="center"/>
            <w:hideMark/>
          </w:tcPr>
          <w:p w:rsidR="00C02908" w:rsidRPr="00735974" w:rsidRDefault="00C02908" w:rsidP="0047642A">
            <w:pPr>
              <w:rPr>
                <w:rFonts w:ascii="Calibri" w:hAnsi="Calibri"/>
                <w:sz w:val="22"/>
                <w:szCs w:val="22"/>
              </w:rPr>
            </w:pPr>
          </w:p>
        </w:tc>
      </w:tr>
    </w:tbl>
    <w:p w:rsidR="00595F58" w:rsidRPr="00735974" w:rsidRDefault="00595F58" w:rsidP="0047642A">
      <w:pPr>
        <w:autoSpaceDE w:val="0"/>
        <w:autoSpaceDN w:val="0"/>
        <w:adjustRightInd w:val="0"/>
        <w:contextualSpacing/>
        <w:jc w:val="both"/>
      </w:pPr>
    </w:p>
    <w:p w:rsidR="00C957B4" w:rsidRPr="00735974" w:rsidRDefault="00C957B4" w:rsidP="0047642A">
      <w:pPr>
        <w:tabs>
          <w:tab w:val="left" w:pos="6938"/>
        </w:tabs>
        <w:rPr>
          <w:lang w:eastAsia="en-US"/>
        </w:rPr>
        <w:sectPr w:rsidR="00C957B4" w:rsidRPr="00735974" w:rsidSect="00A468E6">
          <w:headerReference w:type="default" r:id="rId10"/>
          <w:type w:val="continuous"/>
          <w:pgSz w:w="12240" w:h="15840"/>
          <w:pgMar w:top="1134" w:right="474" w:bottom="993" w:left="1418" w:header="720" w:footer="720" w:gutter="0"/>
          <w:cols w:space="720"/>
          <w:titlePg/>
          <w:docGrid w:linePitch="272"/>
        </w:sectPr>
      </w:pPr>
    </w:p>
    <w:p w:rsidR="00B86DCE" w:rsidRPr="00735974" w:rsidRDefault="00B86DCE" w:rsidP="0047642A">
      <w:pPr>
        <w:pStyle w:val="ConsPlusNonformat"/>
        <w:jc w:val="right"/>
        <w:rPr>
          <w:rFonts w:ascii="Times New Roman" w:hAnsi="Times New Roman" w:cs="Times New Roman"/>
          <w:sz w:val="24"/>
          <w:szCs w:val="24"/>
        </w:rPr>
      </w:pPr>
      <w:r w:rsidRPr="00735974">
        <w:rPr>
          <w:rFonts w:ascii="Times New Roman" w:hAnsi="Times New Roman" w:cs="Times New Roman"/>
          <w:sz w:val="24"/>
          <w:szCs w:val="24"/>
        </w:rPr>
        <w:lastRenderedPageBreak/>
        <w:t>Приложение № 3</w:t>
      </w:r>
    </w:p>
    <w:p w:rsidR="00B86DCE" w:rsidRPr="00735974" w:rsidRDefault="00B86DCE" w:rsidP="0047642A">
      <w:pPr>
        <w:pStyle w:val="ConsPlusNonformat"/>
        <w:jc w:val="right"/>
        <w:rPr>
          <w:rFonts w:ascii="Times New Roman" w:hAnsi="Times New Roman" w:cs="Times New Roman"/>
          <w:sz w:val="24"/>
          <w:szCs w:val="24"/>
        </w:rPr>
      </w:pPr>
      <w:r w:rsidRPr="00735974">
        <w:rPr>
          <w:rFonts w:ascii="Times New Roman" w:hAnsi="Times New Roman" w:cs="Times New Roman"/>
          <w:sz w:val="24"/>
          <w:szCs w:val="24"/>
        </w:rPr>
        <w:t xml:space="preserve">к постановлению департамента </w:t>
      </w:r>
    </w:p>
    <w:p w:rsidR="00B86DCE" w:rsidRPr="00735974" w:rsidRDefault="00B86DCE" w:rsidP="0047642A">
      <w:pPr>
        <w:pStyle w:val="ConsPlusNonformat"/>
        <w:jc w:val="right"/>
        <w:rPr>
          <w:rFonts w:ascii="Times New Roman" w:hAnsi="Times New Roman" w:cs="Times New Roman"/>
          <w:sz w:val="24"/>
          <w:szCs w:val="24"/>
        </w:rPr>
      </w:pPr>
      <w:r w:rsidRPr="00735974">
        <w:rPr>
          <w:rFonts w:ascii="Times New Roman" w:hAnsi="Times New Roman" w:cs="Times New Roman"/>
          <w:sz w:val="24"/>
          <w:szCs w:val="24"/>
        </w:rPr>
        <w:t>цен и тарифов администрации</w:t>
      </w:r>
    </w:p>
    <w:p w:rsidR="00B86DCE" w:rsidRPr="00735974" w:rsidRDefault="00B86DCE" w:rsidP="0047642A">
      <w:pPr>
        <w:pStyle w:val="ConsPlusNonformat"/>
        <w:jc w:val="right"/>
        <w:rPr>
          <w:rFonts w:ascii="Times New Roman" w:hAnsi="Times New Roman" w:cs="Times New Roman"/>
          <w:sz w:val="24"/>
          <w:szCs w:val="24"/>
        </w:rPr>
      </w:pPr>
      <w:r w:rsidRPr="00735974">
        <w:rPr>
          <w:rFonts w:ascii="Times New Roman" w:hAnsi="Times New Roman" w:cs="Times New Roman"/>
          <w:sz w:val="24"/>
          <w:szCs w:val="24"/>
        </w:rPr>
        <w:t>Владимирской области</w:t>
      </w:r>
    </w:p>
    <w:p w:rsidR="00B3414F" w:rsidRPr="00735974" w:rsidRDefault="00FF3DD3" w:rsidP="0047642A">
      <w:pPr>
        <w:pStyle w:val="ConsPlusNonformat"/>
        <w:jc w:val="right"/>
        <w:rPr>
          <w:rFonts w:ascii="Times New Roman" w:hAnsi="Times New Roman" w:cs="Times New Roman"/>
          <w:sz w:val="24"/>
          <w:szCs w:val="24"/>
        </w:rPr>
      </w:pPr>
      <w:r w:rsidRPr="00735974">
        <w:rPr>
          <w:rFonts w:ascii="Times New Roman" w:hAnsi="Times New Roman" w:cs="Times New Roman"/>
          <w:sz w:val="24"/>
          <w:szCs w:val="24"/>
        </w:rPr>
        <w:t xml:space="preserve">от 20.12.2016  № </w:t>
      </w:r>
      <w:r w:rsidR="001C0AD5" w:rsidRPr="00735974">
        <w:rPr>
          <w:rFonts w:ascii="Times New Roman" w:hAnsi="Times New Roman" w:cs="Times New Roman"/>
          <w:sz w:val="24"/>
          <w:szCs w:val="24"/>
        </w:rPr>
        <w:t>47</w:t>
      </w:r>
      <w:r w:rsidRPr="00735974">
        <w:rPr>
          <w:rFonts w:ascii="Times New Roman" w:hAnsi="Times New Roman" w:cs="Times New Roman"/>
          <w:sz w:val="24"/>
          <w:szCs w:val="24"/>
        </w:rPr>
        <w:t>/</w:t>
      </w:r>
      <w:r w:rsidR="001C0AD5" w:rsidRPr="00735974">
        <w:rPr>
          <w:rFonts w:ascii="Times New Roman" w:hAnsi="Times New Roman" w:cs="Times New Roman"/>
          <w:sz w:val="24"/>
          <w:szCs w:val="24"/>
        </w:rPr>
        <w:t>55</w:t>
      </w:r>
    </w:p>
    <w:p w:rsidR="00A621F3" w:rsidRPr="00735974" w:rsidRDefault="00B3414F" w:rsidP="0047642A">
      <w:pPr>
        <w:ind w:firstLine="709"/>
        <w:jc w:val="center"/>
        <w:rPr>
          <w:sz w:val="28"/>
          <w:szCs w:val="28"/>
        </w:rPr>
      </w:pPr>
      <w:proofErr w:type="gramStart"/>
      <w:r w:rsidRPr="00735974">
        <w:rPr>
          <w:sz w:val="28"/>
          <w:szCs w:val="28"/>
        </w:rPr>
        <w:t>Ставки платы за единицу максимальной мощности при технологическом присоединении к электрическим сетям</w:t>
      </w:r>
      <w:r w:rsidR="00E134DB" w:rsidRPr="00735974">
        <w:rPr>
          <w:sz w:val="28"/>
          <w:szCs w:val="28"/>
        </w:rPr>
        <w:t xml:space="preserve"> филиала </w:t>
      </w:r>
      <w:r w:rsidR="00DA5D06">
        <w:rPr>
          <w:sz w:val="28"/>
          <w:szCs w:val="28"/>
        </w:rPr>
        <w:t>«</w:t>
      </w:r>
      <w:r w:rsidR="00E134DB" w:rsidRPr="00735974">
        <w:rPr>
          <w:sz w:val="28"/>
          <w:szCs w:val="28"/>
        </w:rPr>
        <w:t>Владимирэнерго</w:t>
      </w:r>
      <w:r w:rsidR="00DA5D06">
        <w:rPr>
          <w:sz w:val="28"/>
          <w:szCs w:val="28"/>
        </w:rPr>
        <w:t>»</w:t>
      </w:r>
      <w:r w:rsidR="00E134DB" w:rsidRPr="00735974">
        <w:rPr>
          <w:sz w:val="28"/>
          <w:szCs w:val="28"/>
        </w:rPr>
        <w:t xml:space="preserve"> ПАО </w:t>
      </w:r>
      <w:r w:rsidR="00DA5D06">
        <w:rPr>
          <w:sz w:val="28"/>
          <w:szCs w:val="28"/>
        </w:rPr>
        <w:t>«</w:t>
      </w:r>
      <w:r w:rsidR="00E134DB" w:rsidRPr="00735974">
        <w:rPr>
          <w:sz w:val="28"/>
          <w:szCs w:val="28"/>
        </w:rPr>
        <w:t>МРСК Центра и Приволжья</w:t>
      </w:r>
      <w:r w:rsidR="00DA5D06">
        <w:rPr>
          <w:sz w:val="28"/>
          <w:szCs w:val="28"/>
        </w:rPr>
        <w:t>»</w:t>
      </w:r>
      <w:r w:rsidR="00E134DB" w:rsidRPr="00735974">
        <w:rPr>
          <w:sz w:val="28"/>
          <w:szCs w:val="28"/>
        </w:rPr>
        <w:t xml:space="preserve">, ОАО </w:t>
      </w:r>
      <w:r w:rsidR="00DA5D06">
        <w:rPr>
          <w:sz w:val="28"/>
          <w:szCs w:val="28"/>
        </w:rPr>
        <w:t>«</w:t>
      </w:r>
      <w:r w:rsidR="00E134DB" w:rsidRPr="00735974">
        <w:rPr>
          <w:sz w:val="28"/>
          <w:szCs w:val="28"/>
        </w:rPr>
        <w:t>РЖД</w:t>
      </w:r>
      <w:r w:rsidR="00DA5D06">
        <w:rPr>
          <w:sz w:val="28"/>
          <w:szCs w:val="28"/>
        </w:rPr>
        <w:t>»</w:t>
      </w:r>
      <w:r w:rsidR="00E134DB" w:rsidRPr="00735974">
        <w:rPr>
          <w:sz w:val="28"/>
          <w:szCs w:val="28"/>
        </w:rPr>
        <w:t xml:space="preserve">, ООО </w:t>
      </w:r>
      <w:r w:rsidR="00DA5D06">
        <w:rPr>
          <w:sz w:val="28"/>
          <w:szCs w:val="28"/>
        </w:rPr>
        <w:t>«</w:t>
      </w:r>
      <w:r w:rsidR="00E134DB" w:rsidRPr="00735974">
        <w:rPr>
          <w:sz w:val="28"/>
          <w:szCs w:val="28"/>
        </w:rPr>
        <w:t>СтройГарант</w:t>
      </w:r>
      <w:r w:rsidR="00DA5D06">
        <w:rPr>
          <w:sz w:val="28"/>
          <w:szCs w:val="28"/>
        </w:rPr>
        <w:t>»</w:t>
      </w:r>
      <w:r w:rsidR="00E134DB" w:rsidRPr="00735974">
        <w:rPr>
          <w:sz w:val="28"/>
          <w:szCs w:val="28"/>
        </w:rPr>
        <w:t xml:space="preserve">, МУП </w:t>
      </w:r>
      <w:r w:rsidR="00DA5D06">
        <w:rPr>
          <w:sz w:val="28"/>
          <w:szCs w:val="28"/>
        </w:rPr>
        <w:t>«</w:t>
      </w:r>
      <w:r w:rsidR="00E134DB" w:rsidRPr="00735974">
        <w:rPr>
          <w:sz w:val="28"/>
          <w:szCs w:val="28"/>
        </w:rPr>
        <w:t>Александровэлектросеть</w:t>
      </w:r>
      <w:r w:rsidR="00DA5D06">
        <w:rPr>
          <w:sz w:val="28"/>
          <w:szCs w:val="28"/>
        </w:rPr>
        <w:t>»</w:t>
      </w:r>
      <w:r w:rsidR="00E134DB" w:rsidRPr="00735974">
        <w:rPr>
          <w:sz w:val="28"/>
          <w:szCs w:val="28"/>
        </w:rPr>
        <w:t xml:space="preserve">, ОАО </w:t>
      </w:r>
      <w:r w:rsidR="00DA5D06">
        <w:rPr>
          <w:sz w:val="28"/>
          <w:szCs w:val="28"/>
        </w:rPr>
        <w:t>«</w:t>
      </w:r>
      <w:r w:rsidR="00E134DB" w:rsidRPr="00735974">
        <w:rPr>
          <w:sz w:val="28"/>
          <w:szCs w:val="28"/>
        </w:rPr>
        <w:t>Владимирская областная электросетевая компания</w:t>
      </w:r>
      <w:r w:rsidR="00DA5D06">
        <w:rPr>
          <w:sz w:val="28"/>
          <w:szCs w:val="28"/>
        </w:rPr>
        <w:t>»</w:t>
      </w:r>
      <w:r w:rsidR="00E134DB" w:rsidRPr="00735974">
        <w:rPr>
          <w:sz w:val="28"/>
          <w:szCs w:val="28"/>
        </w:rPr>
        <w:t xml:space="preserve">, МУП </w:t>
      </w:r>
      <w:r w:rsidR="00DA5D06">
        <w:rPr>
          <w:sz w:val="28"/>
          <w:szCs w:val="28"/>
        </w:rPr>
        <w:t>«</w:t>
      </w:r>
      <w:r w:rsidR="00E134DB" w:rsidRPr="00735974">
        <w:rPr>
          <w:sz w:val="28"/>
          <w:szCs w:val="28"/>
        </w:rPr>
        <w:t>Горэлектросеть</w:t>
      </w:r>
      <w:r w:rsidR="00DA5D06">
        <w:rPr>
          <w:sz w:val="28"/>
          <w:szCs w:val="28"/>
        </w:rPr>
        <w:t>»</w:t>
      </w:r>
      <w:r w:rsidR="00E134DB" w:rsidRPr="00735974">
        <w:rPr>
          <w:sz w:val="28"/>
          <w:szCs w:val="28"/>
        </w:rPr>
        <w:t xml:space="preserve"> г. Муром, ООО </w:t>
      </w:r>
      <w:r w:rsidR="00DA5D06">
        <w:rPr>
          <w:sz w:val="28"/>
          <w:szCs w:val="28"/>
        </w:rPr>
        <w:t>«</w:t>
      </w:r>
      <w:r w:rsidR="00E134DB" w:rsidRPr="00735974">
        <w:rPr>
          <w:sz w:val="28"/>
          <w:szCs w:val="28"/>
        </w:rPr>
        <w:t>Ковровэлектросетьремонт</w:t>
      </w:r>
      <w:r w:rsidR="00DA5D06">
        <w:rPr>
          <w:sz w:val="28"/>
          <w:szCs w:val="28"/>
        </w:rPr>
        <w:t>»</w:t>
      </w:r>
      <w:r w:rsidR="00E134DB" w:rsidRPr="00735974">
        <w:rPr>
          <w:sz w:val="28"/>
          <w:szCs w:val="28"/>
        </w:rPr>
        <w:t xml:space="preserve">, ООО </w:t>
      </w:r>
      <w:r w:rsidR="00DA5D06">
        <w:rPr>
          <w:sz w:val="28"/>
          <w:szCs w:val="28"/>
        </w:rPr>
        <w:t>«</w:t>
      </w:r>
      <w:r w:rsidR="00E134DB" w:rsidRPr="00735974">
        <w:rPr>
          <w:sz w:val="28"/>
          <w:szCs w:val="28"/>
        </w:rPr>
        <w:t>Костеревские городские электрические сети</w:t>
      </w:r>
      <w:r w:rsidR="00DA5D06">
        <w:rPr>
          <w:sz w:val="28"/>
          <w:szCs w:val="28"/>
        </w:rPr>
        <w:t>»</w:t>
      </w:r>
      <w:r w:rsidR="00E134DB" w:rsidRPr="00735974">
        <w:rPr>
          <w:sz w:val="28"/>
          <w:szCs w:val="28"/>
        </w:rPr>
        <w:t xml:space="preserve">, филиала </w:t>
      </w:r>
      <w:r w:rsidR="00DA5D06">
        <w:rPr>
          <w:sz w:val="28"/>
          <w:szCs w:val="28"/>
        </w:rPr>
        <w:t>«</w:t>
      </w:r>
      <w:r w:rsidR="00E134DB" w:rsidRPr="00735974">
        <w:rPr>
          <w:sz w:val="28"/>
          <w:szCs w:val="28"/>
        </w:rPr>
        <w:t>Волго-Вятский</w:t>
      </w:r>
      <w:r w:rsidR="00DA5D06">
        <w:rPr>
          <w:sz w:val="28"/>
          <w:szCs w:val="28"/>
        </w:rPr>
        <w:t>»</w:t>
      </w:r>
      <w:r w:rsidR="00E134DB" w:rsidRPr="00735974">
        <w:rPr>
          <w:sz w:val="28"/>
          <w:szCs w:val="28"/>
        </w:rPr>
        <w:t xml:space="preserve"> АО </w:t>
      </w:r>
      <w:r w:rsidR="00DA5D06">
        <w:rPr>
          <w:sz w:val="28"/>
          <w:szCs w:val="28"/>
        </w:rPr>
        <w:t>«</w:t>
      </w:r>
      <w:r w:rsidR="00E134DB" w:rsidRPr="00735974">
        <w:rPr>
          <w:sz w:val="28"/>
          <w:szCs w:val="28"/>
        </w:rPr>
        <w:t>Оборонэнерго</w:t>
      </w:r>
      <w:r w:rsidR="00DA5D06">
        <w:rPr>
          <w:sz w:val="28"/>
          <w:szCs w:val="28"/>
        </w:rPr>
        <w:t>»</w:t>
      </w:r>
      <w:r w:rsidR="00E134DB" w:rsidRPr="00735974">
        <w:rPr>
          <w:sz w:val="28"/>
          <w:szCs w:val="28"/>
        </w:rPr>
        <w:t xml:space="preserve">, ООО </w:t>
      </w:r>
      <w:r w:rsidR="00DA5D06">
        <w:rPr>
          <w:sz w:val="28"/>
          <w:szCs w:val="28"/>
        </w:rPr>
        <w:t>«</w:t>
      </w:r>
      <w:r w:rsidR="00E134DB" w:rsidRPr="00735974">
        <w:rPr>
          <w:sz w:val="28"/>
          <w:szCs w:val="28"/>
        </w:rPr>
        <w:t>ЭнергоАктив</w:t>
      </w:r>
      <w:r w:rsidR="00DA5D06">
        <w:rPr>
          <w:sz w:val="28"/>
          <w:szCs w:val="28"/>
        </w:rPr>
        <w:t>»</w:t>
      </w:r>
      <w:r w:rsidR="00EE5D8A" w:rsidRPr="00735974">
        <w:rPr>
          <w:sz w:val="28"/>
          <w:szCs w:val="28"/>
        </w:rPr>
        <w:t xml:space="preserve"> (ОП </w:t>
      </w:r>
      <w:r w:rsidR="00DA5D06">
        <w:rPr>
          <w:sz w:val="28"/>
          <w:szCs w:val="28"/>
        </w:rPr>
        <w:t>«</w:t>
      </w:r>
      <w:r w:rsidR="00EE5D8A" w:rsidRPr="00735974">
        <w:rPr>
          <w:sz w:val="28"/>
          <w:szCs w:val="28"/>
        </w:rPr>
        <w:t>Вязниковская горэлектросеть</w:t>
      </w:r>
      <w:r w:rsidR="00DA5D06">
        <w:rPr>
          <w:sz w:val="28"/>
          <w:szCs w:val="28"/>
        </w:rPr>
        <w:t>»</w:t>
      </w:r>
      <w:r w:rsidR="00EE5D8A" w:rsidRPr="00735974">
        <w:rPr>
          <w:sz w:val="28"/>
          <w:szCs w:val="28"/>
        </w:rPr>
        <w:t>)</w:t>
      </w:r>
      <w:r w:rsidR="00E134DB" w:rsidRPr="00735974">
        <w:rPr>
          <w:sz w:val="28"/>
          <w:szCs w:val="28"/>
        </w:rPr>
        <w:t xml:space="preserve">, ООО </w:t>
      </w:r>
      <w:r w:rsidR="00DA5D06">
        <w:rPr>
          <w:sz w:val="28"/>
          <w:szCs w:val="28"/>
        </w:rPr>
        <w:t>«</w:t>
      </w:r>
      <w:r w:rsidR="00E134DB" w:rsidRPr="00735974">
        <w:rPr>
          <w:sz w:val="28"/>
          <w:szCs w:val="28"/>
        </w:rPr>
        <w:t>Радугагорэнерго</w:t>
      </w:r>
      <w:r w:rsidR="00DA5D06">
        <w:rPr>
          <w:sz w:val="28"/>
          <w:szCs w:val="28"/>
        </w:rPr>
        <w:t>»</w:t>
      </w:r>
      <w:r w:rsidR="00E134DB" w:rsidRPr="00735974">
        <w:rPr>
          <w:sz w:val="28"/>
          <w:szCs w:val="28"/>
        </w:rPr>
        <w:t xml:space="preserve">, ООО </w:t>
      </w:r>
      <w:r w:rsidR="00DA5D06">
        <w:rPr>
          <w:sz w:val="28"/>
          <w:szCs w:val="28"/>
        </w:rPr>
        <w:t>«</w:t>
      </w:r>
      <w:r w:rsidR="00E134DB" w:rsidRPr="00735974">
        <w:rPr>
          <w:sz w:val="28"/>
          <w:szCs w:val="28"/>
        </w:rPr>
        <w:t>Электросистемы</w:t>
      </w:r>
      <w:r w:rsidR="00DA5D06">
        <w:rPr>
          <w:sz w:val="28"/>
          <w:szCs w:val="28"/>
        </w:rPr>
        <w:t>»</w:t>
      </w:r>
      <w:r w:rsidR="00E134DB" w:rsidRPr="00735974">
        <w:rPr>
          <w:sz w:val="28"/>
          <w:szCs w:val="28"/>
        </w:rPr>
        <w:t xml:space="preserve">, ООО </w:t>
      </w:r>
      <w:r w:rsidR="00DA5D06">
        <w:rPr>
          <w:sz w:val="28"/>
          <w:szCs w:val="28"/>
        </w:rPr>
        <w:t>«</w:t>
      </w:r>
      <w:r w:rsidR="00E134DB" w:rsidRPr="00735974">
        <w:rPr>
          <w:sz w:val="28"/>
          <w:szCs w:val="28"/>
        </w:rPr>
        <w:t>ЭЛРОСС</w:t>
      </w:r>
      <w:r w:rsidR="00DA5D06">
        <w:rPr>
          <w:sz w:val="28"/>
          <w:szCs w:val="28"/>
        </w:rPr>
        <w:t>»</w:t>
      </w:r>
      <w:r w:rsidR="00E134DB" w:rsidRPr="00735974">
        <w:rPr>
          <w:sz w:val="28"/>
          <w:szCs w:val="28"/>
        </w:rPr>
        <w:t xml:space="preserve">, ООО </w:t>
      </w:r>
      <w:r w:rsidR="00DA5D06">
        <w:rPr>
          <w:sz w:val="28"/>
          <w:szCs w:val="28"/>
        </w:rPr>
        <w:t>«</w:t>
      </w:r>
      <w:r w:rsidR="00E134DB" w:rsidRPr="00735974">
        <w:rPr>
          <w:sz w:val="28"/>
          <w:szCs w:val="28"/>
        </w:rPr>
        <w:t>ЭнергоСтрой</w:t>
      </w:r>
      <w:r w:rsidR="00DA5D06">
        <w:rPr>
          <w:sz w:val="28"/>
          <w:szCs w:val="28"/>
        </w:rPr>
        <w:t>»</w:t>
      </w:r>
      <w:r w:rsidR="00E134DB" w:rsidRPr="00735974">
        <w:rPr>
          <w:sz w:val="28"/>
          <w:szCs w:val="28"/>
        </w:rPr>
        <w:t xml:space="preserve">, ООО </w:t>
      </w:r>
      <w:r w:rsidR="00DA5D06">
        <w:rPr>
          <w:sz w:val="28"/>
          <w:szCs w:val="28"/>
        </w:rPr>
        <w:t>«</w:t>
      </w:r>
      <w:r w:rsidR="00E134DB" w:rsidRPr="00735974">
        <w:rPr>
          <w:sz w:val="28"/>
          <w:szCs w:val="28"/>
        </w:rPr>
        <w:t>Монострой</w:t>
      </w:r>
      <w:proofErr w:type="gramEnd"/>
      <w:r w:rsidR="00DA5D06">
        <w:rPr>
          <w:sz w:val="28"/>
          <w:szCs w:val="28"/>
        </w:rPr>
        <w:t>»</w:t>
      </w:r>
      <w:r w:rsidRPr="00735974">
        <w:rPr>
          <w:sz w:val="28"/>
          <w:szCs w:val="28"/>
        </w:rPr>
        <w:t>, руб./кВт</w:t>
      </w:r>
      <w:r w:rsidR="00C957B4" w:rsidRPr="00735974">
        <w:rPr>
          <w:sz w:val="28"/>
          <w:szCs w:val="28"/>
        </w:rPr>
        <w:t xml:space="preserve"> (в ценах 201</w:t>
      </w:r>
      <w:r w:rsidR="00473E2D" w:rsidRPr="00735974">
        <w:rPr>
          <w:sz w:val="28"/>
          <w:szCs w:val="28"/>
        </w:rPr>
        <w:t>7</w:t>
      </w:r>
      <w:r w:rsidR="00C957B4" w:rsidRPr="00735974">
        <w:rPr>
          <w:sz w:val="28"/>
          <w:szCs w:val="28"/>
        </w:rPr>
        <w:t xml:space="preserve"> года)</w:t>
      </w:r>
    </w:p>
    <w:p w:rsidR="004E7CC8" w:rsidRDefault="004E7CC8" w:rsidP="0047642A">
      <w:pPr>
        <w:ind w:firstLine="709"/>
        <w:jc w:val="center"/>
        <w:rPr>
          <w:sz w:val="28"/>
          <w:szCs w:val="28"/>
        </w:rPr>
      </w:pPr>
    </w:p>
    <w:tbl>
      <w:tblPr>
        <w:tblW w:w="13892"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51"/>
        <w:gridCol w:w="3969"/>
        <w:gridCol w:w="992"/>
        <w:gridCol w:w="992"/>
        <w:gridCol w:w="1134"/>
        <w:gridCol w:w="1134"/>
        <w:gridCol w:w="1134"/>
        <w:gridCol w:w="1843"/>
        <w:gridCol w:w="1843"/>
      </w:tblGrid>
      <w:tr w:rsidR="000E7B27" w:rsidRPr="000E7B27" w:rsidTr="00DA5D06">
        <w:trPr>
          <w:trHeight w:val="330"/>
        </w:trPr>
        <w:tc>
          <w:tcPr>
            <w:tcW w:w="13892" w:type="dxa"/>
            <w:gridSpan w:val="9"/>
            <w:shd w:val="clear" w:color="auto" w:fill="auto"/>
            <w:vAlign w:val="center"/>
            <w:hideMark/>
          </w:tcPr>
          <w:p w:rsidR="000E7B27" w:rsidRPr="000E7B27" w:rsidRDefault="00DA5D06" w:rsidP="000E7B27">
            <w:pPr>
              <w:jc w:val="center"/>
              <w:rPr>
                <w:b/>
                <w:bCs/>
                <w:color w:val="000000"/>
                <w:sz w:val="24"/>
                <w:szCs w:val="24"/>
              </w:rPr>
            </w:pPr>
            <w:r w:rsidRPr="00DA5D06">
              <w:rPr>
                <w:b/>
                <w:bCs/>
                <w:color w:val="000000"/>
                <w:sz w:val="24"/>
                <w:szCs w:val="24"/>
              </w:rPr>
              <w:t>Ставки за единицу максимальной мощности</w:t>
            </w:r>
          </w:p>
        </w:tc>
      </w:tr>
      <w:tr w:rsidR="000E7B27" w:rsidRPr="000E7B27" w:rsidTr="00DA5D06">
        <w:trPr>
          <w:trHeight w:val="615"/>
        </w:trPr>
        <w:tc>
          <w:tcPr>
            <w:tcW w:w="851"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 xml:space="preserve">№ </w:t>
            </w:r>
            <w:proofErr w:type="gramStart"/>
            <w:r w:rsidRPr="000E7B27">
              <w:rPr>
                <w:rFonts w:ascii="Calibri" w:hAnsi="Calibri"/>
                <w:color w:val="000000"/>
                <w:sz w:val="22"/>
                <w:szCs w:val="22"/>
              </w:rPr>
              <w:t>п</w:t>
            </w:r>
            <w:proofErr w:type="gramEnd"/>
            <w:r w:rsidRPr="000E7B27">
              <w:rPr>
                <w:rFonts w:ascii="Calibri" w:hAnsi="Calibri"/>
                <w:color w:val="000000"/>
                <w:sz w:val="22"/>
                <w:szCs w:val="22"/>
              </w:rPr>
              <w:t>/п</w:t>
            </w:r>
          </w:p>
        </w:tc>
        <w:tc>
          <w:tcPr>
            <w:tcW w:w="3969"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Наименование мероприятий</w:t>
            </w:r>
          </w:p>
        </w:tc>
        <w:tc>
          <w:tcPr>
            <w:tcW w:w="1984"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до 15 кВт (включительно)</w:t>
            </w:r>
          </w:p>
        </w:tc>
        <w:tc>
          <w:tcPr>
            <w:tcW w:w="2268"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15 кВт до 150 кВт (включительно)</w:t>
            </w:r>
          </w:p>
        </w:tc>
        <w:tc>
          <w:tcPr>
            <w:tcW w:w="2977"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150 кВт до 670 кВт (включительно)</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670 до 8900 кВт</w:t>
            </w:r>
          </w:p>
        </w:tc>
      </w:tr>
      <w:tr w:rsidR="000E7B27" w:rsidRPr="000E7B27" w:rsidTr="00DA5D06">
        <w:trPr>
          <w:trHeight w:val="915"/>
        </w:trPr>
        <w:tc>
          <w:tcPr>
            <w:tcW w:w="851"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Подготовка и выдача сетевой организацией технических условий Заявителю</w:t>
            </w:r>
          </w:p>
        </w:tc>
        <w:tc>
          <w:tcPr>
            <w:tcW w:w="1984"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627,75</w:t>
            </w:r>
          </w:p>
        </w:tc>
        <w:tc>
          <w:tcPr>
            <w:tcW w:w="2268"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215,27</w:t>
            </w:r>
          </w:p>
        </w:tc>
        <w:tc>
          <w:tcPr>
            <w:tcW w:w="2977"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28,15</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5,11</w:t>
            </w:r>
          </w:p>
        </w:tc>
      </w:tr>
      <w:tr w:rsidR="000E7B27" w:rsidRPr="000E7B27" w:rsidTr="00DA5D06">
        <w:trPr>
          <w:trHeight w:val="615"/>
        </w:trPr>
        <w:tc>
          <w:tcPr>
            <w:tcW w:w="851"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Проверка сетевой организацией выполнения Заявителем ТУ</w:t>
            </w:r>
          </w:p>
        </w:tc>
        <w:tc>
          <w:tcPr>
            <w:tcW w:w="1984"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673,63</w:t>
            </w:r>
          </w:p>
        </w:tc>
        <w:tc>
          <w:tcPr>
            <w:tcW w:w="2268"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126,77</w:t>
            </w:r>
          </w:p>
        </w:tc>
        <w:tc>
          <w:tcPr>
            <w:tcW w:w="2977"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28,12</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5,28</w:t>
            </w:r>
          </w:p>
        </w:tc>
      </w:tr>
      <w:tr w:rsidR="000E7B27" w:rsidRPr="000E7B27" w:rsidTr="00DA5D06">
        <w:trPr>
          <w:trHeight w:val="915"/>
        </w:trPr>
        <w:tc>
          <w:tcPr>
            <w:tcW w:w="851"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3</w:t>
            </w:r>
          </w:p>
        </w:tc>
        <w:tc>
          <w:tcPr>
            <w:tcW w:w="3969" w:type="dxa"/>
            <w:shd w:val="clear" w:color="auto" w:fill="auto"/>
            <w:vAlign w:val="center"/>
            <w:hideMark/>
          </w:tcPr>
          <w:p w:rsidR="000E7B27" w:rsidRPr="000E7B27" w:rsidRDefault="00DC324D" w:rsidP="000E7B27">
            <w:pPr>
              <w:rPr>
                <w:rFonts w:ascii="Calibri" w:hAnsi="Calibri"/>
                <w:color w:val="0000FF"/>
                <w:sz w:val="22"/>
                <w:szCs w:val="22"/>
                <w:u w:val="single"/>
              </w:rPr>
            </w:pPr>
            <w:hyperlink r:id="rId11" w:history="1">
              <w:r w:rsidR="000E7B27" w:rsidRPr="000E7B27">
                <w:rPr>
                  <w:rFonts w:ascii="Calibri" w:hAnsi="Calibri"/>
                  <w:color w:val="0000FF"/>
                  <w:sz w:val="22"/>
                  <w:szCs w:val="22"/>
                  <w:u w:val="single"/>
                </w:rPr>
                <w:t>Участие в осмотре должностным лицом Ростехнадзора присоединяемых устройств Заявителя &lt;*&gt;</w:t>
              </w:r>
            </w:hyperlink>
          </w:p>
        </w:tc>
        <w:tc>
          <w:tcPr>
            <w:tcW w:w="1984"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171,06</w:t>
            </w:r>
          </w:p>
        </w:tc>
        <w:tc>
          <w:tcPr>
            <w:tcW w:w="2268"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17,18</w:t>
            </w:r>
          </w:p>
        </w:tc>
        <w:tc>
          <w:tcPr>
            <w:tcW w:w="2977"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5,66</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1,04</w:t>
            </w:r>
          </w:p>
        </w:tc>
      </w:tr>
      <w:tr w:rsidR="000E7B27" w:rsidRPr="000E7B27" w:rsidTr="00DA5D06">
        <w:trPr>
          <w:trHeight w:val="915"/>
        </w:trPr>
        <w:tc>
          <w:tcPr>
            <w:tcW w:w="851"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4</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Фактические действия по присоединению и обеспечению работы устройств в электрической сети</w:t>
            </w:r>
          </w:p>
        </w:tc>
        <w:tc>
          <w:tcPr>
            <w:tcW w:w="1984"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895,32</w:t>
            </w:r>
          </w:p>
        </w:tc>
        <w:tc>
          <w:tcPr>
            <w:tcW w:w="2268"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353,29</w:t>
            </w:r>
          </w:p>
        </w:tc>
        <w:tc>
          <w:tcPr>
            <w:tcW w:w="2977"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26,12</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5,20</w:t>
            </w:r>
          </w:p>
        </w:tc>
      </w:tr>
      <w:tr w:rsidR="000E7B27" w:rsidRPr="000E7B27" w:rsidTr="00DA5D06">
        <w:trPr>
          <w:trHeight w:val="330"/>
        </w:trPr>
        <w:tc>
          <w:tcPr>
            <w:tcW w:w="13892" w:type="dxa"/>
            <w:gridSpan w:val="9"/>
            <w:shd w:val="clear" w:color="auto" w:fill="auto"/>
            <w:vAlign w:val="center"/>
            <w:hideMark/>
          </w:tcPr>
          <w:p w:rsidR="000E7B27" w:rsidRPr="000E7B27" w:rsidRDefault="000E7B27" w:rsidP="000E7B27">
            <w:pPr>
              <w:jc w:val="center"/>
              <w:rPr>
                <w:b/>
                <w:bCs/>
                <w:color w:val="000000"/>
                <w:sz w:val="24"/>
                <w:szCs w:val="24"/>
              </w:rPr>
            </w:pPr>
            <w:r w:rsidRPr="000E7B27">
              <w:rPr>
                <w:b/>
                <w:bCs/>
                <w:color w:val="000000"/>
                <w:sz w:val="24"/>
                <w:szCs w:val="24"/>
              </w:rPr>
              <w:t xml:space="preserve">ПАО </w:t>
            </w:r>
            <w:r w:rsidR="00DA5D06">
              <w:rPr>
                <w:b/>
                <w:bCs/>
                <w:color w:val="000000"/>
                <w:sz w:val="24"/>
                <w:szCs w:val="24"/>
              </w:rPr>
              <w:t>«</w:t>
            </w:r>
            <w:r w:rsidRPr="000E7B27">
              <w:rPr>
                <w:b/>
                <w:bCs/>
                <w:color w:val="000000"/>
                <w:sz w:val="24"/>
                <w:szCs w:val="24"/>
              </w:rPr>
              <w:t>МРСК Центра и Приволжья</w:t>
            </w:r>
            <w:r w:rsidR="00DA5D06">
              <w:rPr>
                <w:b/>
                <w:bCs/>
                <w:color w:val="000000"/>
                <w:sz w:val="24"/>
                <w:szCs w:val="24"/>
              </w:rPr>
              <w:t>»</w:t>
            </w:r>
            <w:r w:rsidRPr="000E7B27">
              <w:rPr>
                <w:b/>
                <w:bCs/>
                <w:color w:val="000000"/>
                <w:sz w:val="24"/>
                <w:szCs w:val="24"/>
              </w:rPr>
              <w:t xml:space="preserve"> филиал </w:t>
            </w:r>
            <w:r w:rsidR="00DA5D06">
              <w:rPr>
                <w:b/>
                <w:bCs/>
                <w:color w:val="000000"/>
                <w:sz w:val="24"/>
                <w:szCs w:val="24"/>
              </w:rPr>
              <w:t>«</w:t>
            </w:r>
            <w:r w:rsidRPr="000E7B27">
              <w:rPr>
                <w:b/>
                <w:bCs/>
                <w:color w:val="000000"/>
                <w:sz w:val="24"/>
                <w:szCs w:val="24"/>
              </w:rPr>
              <w:t>Владимирэнерго</w:t>
            </w:r>
            <w:r w:rsidR="00DA5D06">
              <w:rPr>
                <w:b/>
                <w:bCs/>
                <w:color w:val="000000"/>
                <w:sz w:val="24"/>
                <w:szCs w:val="24"/>
              </w:rPr>
              <w:t>»</w:t>
            </w:r>
          </w:p>
        </w:tc>
      </w:tr>
      <w:tr w:rsidR="000E7B27" w:rsidRPr="000E7B27" w:rsidTr="00DA5D06">
        <w:trPr>
          <w:trHeight w:val="600"/>
        </w:trPr>
        <w:tc>
          <w:tcPr>
            <w:tcW w:w="851" w:type="dxa"/>
            <w:vMerge w:val="restart"/>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 xml:space="preserve">№ </w:t>
            </w:r>
            <w:proofErr w:type="gramStart"/>
            <w:r w:rsidRPr="000E7B27">
              <w:rPr>
                <w:color w:val="000000"/>
                <w:sz w:val="24"/>
                <w:szCs w:val="24"/>
              </w:rPr>
              <w:t>п</w:t>
            </w:r>
            <w:proofErr w:type="gramEnd"/>
            <w:r w:rsidRPr="000E7B27">
              <w:rPr>
                <w:color w:val="000000"/>
                <w:sz w:val="24"/>
                <w:szCs w:val="24"/>
              </w:rPr>
              <w:t>/п</w:t>
            </w:r>
          </w:p>
        </w:tc>
        <w:tc>
          <w:tcPr>
            <w:tcW w:w="3969" w:type="dxa"/>
            <w:vMerge w:val="restart"/>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Наименование мероприятий</w:t>
            </w:r>
          </w:p>
        </w:tc>
        <w:tc>
          <w:tcPr>
            <w:tcW w:w="1984"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до 15 кВт (включительно)</w:t>
            </w:r>
          </w:p>
        </w:tc>
        <w:tc>
          <w:tcPr>
            <w:tcW w:w="2268"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15 кВт до 150 кВт (включительно)</w:t>
            </w:r>
          </w:p>
        </w:tc>
        <w:tc>
          <w:tcPr>
            <w:tcW w:w="2977"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150 кВт до 670 кВт (включительно)</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670 до 8900 кВт</w:t>
            </w:r>
          </w:p>
        </w:tc>
      </w:tr>
      <w:tr w:rsidR="000E7B27" w:rsidRPr="000E7B27" w:rsidTr="00DA5D06">
        <w:trPr>
          <w:trHeight w:val="315"/>
        </w:trPr>
        <w:tc>
          <w:tcPr>
            <w:tcW w:w="851" w:type="dxa"/>
            <w:vMerge/>
            <w:shd w:val="clear" w:color="auto" w:fill="auto"/>
            <w:vAlign w:val="center"/>
            <w:hideMark/>
          </w:tcPr>
          <w:p w:rsidR="000E7B27" w:rsidRPr="000E7B27" w:rsidRDefault="000E7B27" w:rsidP="000E7B27">
            <w:pPr>
              <w:rPr>
                <w:color w:val="000000"/>
                <w:sz w:val="24"/>
                <w:szCs w:val="24"/>
              </w:rPr>
            </w:pPr>
          </w:p>
        </w:tc>
        <w:tc>
          <w:tcPr>
            <w:tcW w:w="3969" w:type="dxa"/>
            <w:vMerge/>
            <w:shd w:val="clear" w:color="auto" w:fill="auto"/>
            <w:vAlign w:val="center"/>
            <w:hideMark/>
          </w:tcPr>
          <w:p w:rsidR="000E7B27" w:rsidRPr="000E7B27" w:rsidRDefault="000E7B27" w:rsidP="000E7B27">
            <w:pPr>
              <w:rPr>
                <w:color w:val="000000"/>
                <w:sz w:val="24"/>
                <w:szCs w:val="24"/>
              </w:rPr>
            </w:pP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6/10/27,5/35 кВ</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6/10/27,5/35 кВ</w:t>
            </w:r>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lastRenderedPageBreak/>
              <w:t>1</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 xml:space="preserve">Разработка сетевой организацией проектной документации по строительству </w:t>
            </w:r>
            <w:r w:rsidR="00DA5D06">
              <w:rPr>
                <w:rFonts w:ascii="Calibri" w:hAnsi="Calibri"/>
                <w:color w:val="000000"/>
                <w:sz w:val="22"/>
                <w:szCs w:val="22"/>
              </w:rPr>
              <w:t>«</w:t>
            </w:r>
            <w:r w:rsidRPr="000E7B27">
              <w:rPr>
                <w:rFonts w:ascii="Calibri" w:hAnsi="Calibri"/>
                <w:color w:val="000000"/>
                <w:sz w:val="22"/>
                <w:szCs w:val="22"/>
              </w:rPr>
              <w:t>последней мили</w:t>
            </w:r>
            <w:r w:rsidR="00DA5D06">
              <w:rPr>
                <w:rFonts w:ascii="Calibri" w:hAnsi="Calibri"/>
                <w:color w:val="000000"/>
                <w:sz w:val="22"/>
                <w:szCs w:val="22"/>
              </w:rPr>
              <w:t>»</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2</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 xml:space="preserve">Выполнение сетевой организацией мероприятий, связанных со строительством </w:t>
            </w:r>
            <w:r w:rsidR="00DA5D06">
              <w:rPr>
                <w:rFonts w:ascii="Calibri" w:hAnsi="Calibri"/>
                <w:color w:val="000000"/>
                <w:sz w:val="22"/>
                <w:szCs w:val="22"/>
              </w:rPr>
              <w:t>«</w:t>
            </w:r>
            <w:r w:rsidRPr="000E7B27">
              <w:rPr>
                <w:rFonts w:ascii="Calibri" w:hAnsi="Calibri"/>
                <w:color w:val="000000"/>
                <w:sz w:val="22"/>
                <w:szCs w:val="22"/>
              </w:rPr>
              <w:t>последней мили</w:t>
            </w:r>
            <w:r w:rsidR="00DA5D06">
              <w:rPr>
                <w:rFonts w:ascii="Calibri" w:hAnsi="Calibri"/>
                <w:color w:val="000000"/>
                <w:sz w:val="22"/>
                <w:szCs w:val="22"/>
              </w:rPr>
              <w:t>»</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r>
      <w:tr w:rsidR="000E7B27" w:rsidRPr="000E7B27" w:rsidTr="00DA5D06">
        <w:trPr>
          <w:trHeight w:val="315"/>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3</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воздушных линий</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676</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12389</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676</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12389</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1 353</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24 777</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24 777</w:t>
            </w:r>
          </w:p>
        </w:tc>
      </w:tr>
      <w:tr w:rsidR="000E7B27" w:rsidRPr="000E7B27" w:rsidTr="00DA5D06">
        <w:trPr>
          <w:trHeight w:val="12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4</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воздушных линий 6/10 кВ для Заявителей, запросивших точку присоединения на уровне напряжения 0,4 кВ</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x</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6320</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x</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6320</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x</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1 656</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1 656</w:t>
            </w:r>
          </w:p>
        </w:tc>
      </w:tr>
      <w:tr w:rsidR="000E7B27" w:rsidRPr="000E7B27" w:rsidTr="00DA5D06">
        <w:trPr>
          <w:trHeight w:val="315"/>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5</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кабельных линий</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6846</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144</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6846</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144</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13 692</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288</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288</w:t>
            </w:r>
          </w:p>
        </w:tc>
      </w:tr>
      <w:tr w:rsidR="000E7B27" w:rsidRPr="000E7B27" w:rsidTr="00DA5D06">
        <w:trPr>
          <w:trHeight w:val="87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6</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пунктов секционирования</w:t>
            </w:r>
          </w:p>
        </w:tc>
        <w:tc>
          <w:tcPr>
            <w:tcW w:w="4252" w:type="dxa"/>
            <w:gridSpan w:val="4"/>
            <w:shd w:val="clear" w:color="auto" w:fill="auto"/>
            <w:vAlign w:val="center"/>
            <w:hideMark/>
          </w:tcPr>
          <w:p w:rsidR="000E7B27" w:rsidRPr="000E7B27" w:rsidRDefault="00DC324D" w:rsidP="000E7B27">
            <w:pPr>
              <w:rPr>
                <w:rFonts w:ascii="Calibri" w:hAnsi="Calibri"/>
                <w:color w:val="0000FF"/>
                <w:sz w:val="22"/>
                <w:szCs w:val="22"/>
                <w:u w:val="single"/>
              </w:rPr>
            </w:pPr>
            <w:hyperlink r:id="rId12"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c>
          <w:tcPr>
            <w:tcW w:w="4820" w:type="dxa"/>
            <w:gridSpan w:val="3"/>
            <w:shd w:val="clear" w:color="auto" w:fill="auto"/>
            <w:vAlign w:val="center"/>
            <w:hideMark/>
          </w:tcPr>
          <w:p w:rsidR="000E7B27" w:rsidRPr="000E7B27" w:rsidRDefault="00DC324D" w:rsidP="000E7B27">
            <w:pPr>
              <w:rPr>
                <w:rFonts w:ascii="Calibri" w:hAnsi="Calibri"/>
                <w:color w:val="0000FF"/>
                <w:sz w:val="22"/>
                <w:szCs w:val="22"/>
                <w:u w:val="single"/>
              </w:rPr>
            </w:pPr>
            <w:hyperlink r:id="rId13"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r>
      <w:tr w:rsidR="000E7B27" w:rsidRPr="000E7B27" w:rsidTr="00DA5D06">
        <w:trPr>
          <w:trHeight w:val="15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7</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комплектных трансформаторных подстанций (КТП), распределительных трансформаторных подстанций (РТП) с классом напряжения до 35 кВ</w:t>
            </w:r>
          </w:p>
        </w:tc>
        <w:tc>
          <w:tcPr>
            <w:tcW w:w="4252" w:type="dxa"/>
            <w:gridSpan w:val="4"/>
            <w:shd w:val="clear" w:color="auto" w:fill="auto"/>
            <w:vAlign w:val="center"/>
            <w:hideMark/>
          </w:tcPr>
          <w:p w:rsidR="000E7B27" w:rsidRPr="000E7B27" w:rsidRDefault="00DC324D" w:rsidP="000E7B27">
            <w:pPr>
              <w:rPr>
                <w:rFonts w:ascii="Calibri" w:hAnsi="Calibri"/>
                <w:color w:val="0000FF"/>
                <w:sz w:val="22"/>
                <w:szCs w:val="22"/>
                <w:u w:val="single"/>
              </w:rPr>
            </w:pPr>
            <w:hyperlink r:id="rId14"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c>
          <w:tcPr>
            <w:tcW w:w="4820" w:type="dxa"/>
            <w:gridSpan w:val="3"/>
            <w:shd w:val="clear" w:color="auto" w:fill="auto"/>
            <w:vAlign w:val="center"/>
            <w:hideMark/>
          </w:tcPr>
          <w:p w:rsidR="000E7B27" w:rsidRPr="000E7B27" w:rsidRDefault="00DC324D" w:rsidP="000E7B27">
            <w:pPr>
              <w:rPr>
                <w:rFonts w:ascii="Calibri" w:hAnsi="Calibri"/>
                <w:color w:val="0000FF"/>
                <w:sz w:val="22"/>
                <w:szCs w:val="22"/>
                <w:u w:val="single"/>
              </w:rPr>
            </w:pPr>
            <w:hyperlink r:id="rId15"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r>
      <w:tr w:rsidR="000E7B27" w:rsidRPr="000E7B27" w:rsidTr="00DA5D06">
        <w:trPr>
          <w:trHeight w:val="915"/>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8</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центров питания, подстанций классом напряжения 35 кВ и выше (ПС)</w:t>
            </w:r>
          </w:p>
        </w:tc>
        <w:tc>
          <w:tcPr>
            <w:tcW w:w="9072" w:type="dxa"/>
            <w:gridSpan w:val="7"/>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x</w:t>
            </w:r>
          </w:p>
        </w:tc>
      </w:tr>
      <w:tr w:rsidR="000E7B27" w:rsidRPr="000E7B27" w:rsidTr="00DA5D06">
        <w:trPr>
          <w:trHeight w:val="315"/>
        </w:trPr>
        <w:tc>
          <w:tcPr>
            <w:tcW w:w="13892" w:type="dxa"/>
            <w:gridSpan w:val="9"/>
            <w:shd w:val="clear" w:color="auto" w:fill="auto"/>
            <w:vAlign w:val="center"/>
            <w:hideMark/>
          </w:tcPr>
          <w:p w:rsidR="000E7B27" w:rsidRPr="000E7B27" w:rsidRDefault="000E7B27" w:rsidP="000E7B27">
            <w:pPr>
              <w:jc w:val="center"/>
              <w:rPr>
                <w:b/>
                <w:bCs/>
                <w:color w:val="000000"/>
                <w:sz w:val="24"/>
                <w:szCs w:val="24"/>
              </w:rPr>
            </w:pPr>
            <w:r w:rsidRPr="000E7B27">
              <w:rPr>
                <w:b/>
                <w:bCs/>
                <w:color w:val="000000"/>
                <w:sz w:val="24"/>
                <w:szCs w:val="24"/>
              </w:rPr>
              <w:t xml:space="preserve">МУП </w:t>
            </w:r>
            <w:r w:rsidR="00DA5D06">
              <w:rPr>
                <w:b/>
                <w:bCs/>
                <w:color w:val="000000"/>
                <w:sz w:val="24"/>
                <w:szCs w:val="24"/>
              </w:rPr>
              <w:t>«</w:t>
            </w:r>
            <w:r w:rsidRPr="000E7B27">
              <w:rPr>
                <w:b/>
                <w:bCs/>
                <w:color w:val="000000"/>
                <w:sz w:val="24"/>
                <w:szCs w:val="24"/>
              </w:rPr>
              <w:t>Александровэлектросеть</w:t>
            </w:r>
            <w:r w:rsidR="00DA5D06">
              <w:rPr>
                <w:b/>
                <w:bCs/>
                <w:color w:val="000000"/>
                <w:sz w:val="24"/>
                <w:szCs w:val="24"/>
              </w:rPr>
              <w:t>»</w:t>
            </w:r>
            <w:r w:rsidRPr="000E7B27">
              <w:rPr>
                <w:b/>
                <w:bCs/>
                <w:color w:val="000000"/>
                <w:sz w:val="24"/>
                <w:szCs w:val="24"/>
              </w:rPr>
              <w:t xml:space="preserve">         </w:t>
            </w:r>
          </w:p>
        </w:tc>
      </w:tr>
      <w:tr w:rsidR="000E7B27" w:rsidRPr="000E7B27" w:rsidTr="00DA5D06">
        <w:trPr>
          <w:trHeight w:val="600"/>
        </w:trPr>
        <w:tc>
          <w:tcPr>
            <w:tcW w:w="851" w:type="dxa"/>
            <w:vMerge w:val="restart"/>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 xml:space="preserve">№ </w:t>
            </w:r>
            <w:proofErr w:type="gramStart"/>
            <w:r w:rsidRPr="000E7B27">
              <w:rPr>
                <w:color w:val="000000"/>
                <w:sz w:val="24"/>
                <w:szCs w:val="24"/>
              </w:rPr>
              <w:t>п</w:t>
            </w:r>
            <w:proofErr w:type="gramEnd"/>
            <w:r w:rsidRPr="000E7B27">
              <w:rPr>
                <w:color w:val="000000"/>
                <w:sz w:val="24"/>
                <w:szCs w:val="24"/>
              </w:rPr>
              <w:t>/п</w:t>
            </w:r>
          </w:p>
        </w:tc>
        <w:tc>
          <w:tcPr>
            <w:tcW w:w="3969" w:type="dxa"/>
            <w:vMerge w:val="restart"/>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Наименование мероприятий</w:t>
            </w:r>
          </w:p>
        </w:tc>
        <w:tc>
          <w:tcPr>
            <w:tcW w:w="1984"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до 15 кВт (включительно)</w:t>
            </w:r>
          </w:p>
        </w:tc>
        <w:tc>
          <w:tcPr>
            <w:tcW w:w="2268"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15 кВт до 150 кВт (включительно)</w:t>
            </w:r>
          </w:p>
        </w:tc>
        <w:tc>
          <w:tcPr>
            <w:tcW w:w="2977"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150 кВт до 670 кВт (включительно)</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670 до 8900 кВт</w:t>
            </w:r>
          </w:p>
        </w:tc>
      </w:tr>
      <w:tr w:rsidR="000E7B27" w:rsidRPr="000E7B27" w:rsidTr="00DA5D06">
        <w:trPr>
          <w:trHeight w:val="300"/>
        </w:trPr>
        <w:tc>
          <w:tcPr>
            <w:tcW w:w="851" w:type="dxa"/>
            <w:vMerge/>
            <w:shd w:val="clear" w:color="auto" w:fill="auto"/>
            <w:vAlign w:val="center"/>
            <w:hideMark/>
          </w:tcPr>
          <w:p w:rsidR="000E7B27" w:rsidRPr="000E7B27" w:rsidRDefault="000E7B27" w:rsidP="000E7B27">
            <w:pPr>
              <w:rPr>
                <w:color w:val="000000"/>
                <w:sz w:val="24"/>
                <w:szCs w:val="24"/>
              </w:rPr>
            </w:pPr>
          </w:p>
        </w:tc>
        <w:tc>
          <w:tcPr>
            <w:tcW w:w="3969" w:type="dxa"/>
            <w:vMerge/>
            <w:shd w:val="clear" w:color="auto" w:fill="auto"/>
            <w:vAlign w:val="center"/>
            <w:hideMark/>
          </w:tcPr>
          <w:p w:rsidR="000E7B27" w:rsidRPr="000E7B27" w:rsidRDefault="000E7B27" w:rsidP="000E7B27">
            <w:pPr>
              <w:rPr>
                <w:color w:val="000000"/>
                <w:sz w:val="24"/>
                <w:szCs w:val="24"/>
              </w:rPr>
            </w:pP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6/10/27,5/35 кВ</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6/10/27,5/35 кВ</w:t>
            </w:r>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1</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 xml:space="preserve">Разработка сетевой организацией проектной документации по строительству </w:t>
            </w:r>
            <w:r w:rsidR="00DA5D06">
              <w:rPr>
                <w:rFonts w:ascii="Calibri" w:hAnsi="Calibri"/>
                <w:color w:val="000000"/>
                <w:sz w:val="22"/>
                <w:szCs w:val="22"/>
              </w:rPr>
              <w:t>«</w:t>
            </w:r>
            <w:r w:rsidRPr="000E7B27">
              <w:rPr>
                <w:rFonts w:ascii="Calibri" w:hAnsi="Calibri"/>
                <w:color w:val="000000"/>
                <w:sz w:val="22"/>
                <w:szCs w:val="22"/>
              </w:rPr>
              <w:t>последней мили</w:t>
            </w:r>
            <w:r w:rsidR="00DA5D06">
              <w:rPr>
                <w:rFonts w:ascii="Calibri" w:hAnsi="Calibri"/>
                <w:color w:val="000000"/>
                <w:sz w:val="22"/>
                <w:szCs w:val="22"/>
              </w:rPr>
              <w:t>»</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2</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 xml:space="preserve">Выполнение сетевой организацией мероприятий, связанных со строительством </w:t>
            </w:r>
            <w:r w:rsidR="00DA5D06">
              <w:rPr>
                <w:rFonts w:ascii="Calibri" w:hAnsi="Calibri"/>
                <w:color w:val="000000"/>
                <w:sz w:val="22"/>
                <w:szCs w:val="22"/>
              </w:rPr>
              <w:t>«</w:t>
            </w:r>
            <w:r w:rsidRPr="000E7B27">
              <w:rPr>
                <w:rFonts w:ascii="Calibri" w:hAnsi="Calibri"/>
                <w:color w:val="000000"/>
                <w:sz w:val="22"/>
                <w:szCs w:val="22"/>
              </w:rPr>
              <w:t>последней мили</w:t>
            </w:r>
            <w:r w:rsidR="00DA5D06">
              <w:rPr>
                <w:rFonts w:ascii="Calibri" w:hAnsi="Calibri"/>
                <w:color w:val="000000"/>
                <w:sz w:val="22"/>
                <w:szCs w:val="22"/>
              </w:rPr>
              <w:t>»</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r>
      <w:tr w:rsidR="000E7B27" w:rsidRPr="000E7B27" w:rsidTr="00DA5D06">
        <w:trPr>
          <w:trHeight w:val="315"/>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lastRenderedPageBreak/>
              <w:t>3</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воздушных линий</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1131</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511</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1131</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511</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2 262</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1 021</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1 021</w:t>
            </w:r>
          </w:p>
        </w:tc>
      </w:tr>
      <w:tr w:rsidR="000E7B27" w:rsidRPr="000E7B27" w:rsidTr="00DA5D06">
        <w:trPr>
          <w:trHeight w:val="315"/>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4</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кабельных линий</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5346</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400</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5346</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400</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10 692</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801</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801</w:t>
            </w:r>
          </w:p>
        </w:tc>
      </w:tr>
      <w:tr w:rsidR="000E7B27" w:rsidRPr="000E7B27" w:rsidTr="00DA5D06">
        <w:trPr>
          <w:trHeight w:val="87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5</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пунктов секционирования</w:t>
            </w:r>
          </w:p>
        </w:tc>
        <w:tc>
          <w:tcPr>
            <w:tcW w:w="4252" w:type="dxa"/>
            <w:gridSpan w:val="4"/>
            <w:shd w:val="clear" w:color="auto" w:fill="auto"/>
            <w:vAlign w:val="center"/>
            <w:hideMark/>
          </w:tcPr>
          <w:p w:rsidR="000E7B27" w:rsidRPr="000E7B27" w:rsidRDefault="00DC324D" w:rsidP="000E7B27">
            <w:pPr>
              <w:rPr>
                <w:rFonts w:ascii="Calibri" w:hAnsi="Calibri"/>
                <w:color w:val="0000FF"/>
                <w:sz w:val="22"/>
                <w:szCs w:val="22"/>
                <w:u w:val="single"/>
              </w:rPr>
            </w:pPr>
            <w:hyperlink r:id="rId16"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c>
          <w:tcPr>
            <w:tcW w:w="4820" w:type="dxa"/>
            <w:gridSpan w:val="3"/>
            <w:shd w:val="clear" w:color="auto" w:fill="auto"/>
            <w:vAlign w:val="center"/>
            <w:hideMark/>
          </w:tcPr>
          <w:p w:rsidR="000E7B27" w:rsidRPr="000E7B27" w:rsidRDefault="00DC324D" w:rsidP="000E7B27">
            <w:pPr>
              <w:rPr>
                <w:rFonts w:ascii="Calibri" w:hAnsi="Calibri"/>
                <w:color w:val="0000FF"/>
                <w:sz w:val="22"/>
                <w:szCs w:val="22"/>
                <w:u w:val="single"/>
              </w:rPr>
            </w:pPr>
            <w:hyperlink r:id="rId17"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r>
      <w:tr w:rsidR="000E7B27" w:rsidRPr="000E7B27" w:rsidTr="00DA5D06">
        <w:trPr>
          <w:trHeight w:val="15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6</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комплектных трансформаторных подстанций (КТП), распределительных трансформаторных подстанций (РТП) с классом напряжения до 35 кВ</w:t>
            </w:r>
          </w:p>
        </w:tc>
        <w:tc>
          <w:tcPr>
            <w:tcW w:w="4252" w:type="dxa"/>
            <w:gridSpan w:val="4"/>
            <w:shd w:val="clear" w:color="auto" w:fill="auto"/>
            <w:vAlign w:val="center"/>
            <w:hideMark/>
          </w:tcPr>
          <w:p w:rsidR="000E7B27" w:rsidRPr="000E7B27" w:rsidRDefault="00DC324D" w:rsidP="000E7B27">
            <w:pPr>
              <w:rPr>
                <w:rFonts w:ascii="Calibri" w:hAnsi="Calibri"/>
                <w:color w:val="0000FF"/>
                <w:sz w:val="22"/>
                <w:szCs w:val="22"/>
                <w:u w:val="single"/>
              </w:rPr>
            </w:pPr>
            <w:hyperlink r:id="rId18"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c>
          <w:tcPr>
            <w:tcW w:w="4820" w:type="dxa"/>
            <w:gridSpan w:val="3"/>
            <w:shd w:val="clear" w:color="auto" w:fill="auto"/>
            <w:vAlign w:val="center"/>
            <w:hideMark/>
          </w:tcPr>
          <w:p w:rsidR="000E7B27" w:rsidRPr="000E7B27" w:rsidRDefault="00DC324D" w:rsidP="000E7B27">
            <w:pPr>
              <w:rPr>
                <w:rFonts w:ascii="Calibri" w:hAnsi="Calibri"/>
                <w:color w:val="0000FF"/>
                <w:sz w:val="22"/>
                <w:szCs w:val="22"/>
                <w:u w:val="single"/>
              </w:rPr>
            </w:pPr>
            <w:hyperlink r:id="rId19"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7</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центров питания, подстанций классом напряжения 35 кВ и выше (ПС)</w:t>
            </w:r>
          </w:p>
        </w:tc>
        <w:tc>
          <w:tcPr>
            <w:tcW w:w="9072" w:type="dxa"/>
            <w:gridSpan w:val="7"/>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x</w:t>
            </w:r>
          </w:p>
        </w:tc>
      </w:tr>
      <w:tr w:rsidR="000E7B27" w:rsidRPr="000E7B27" w:rsidTr="00DA5D06">
        <w:trPr>
          <w:trHeight w:val="315"/>
        </w:trPr>
        <w:tc>
          <w:tcPr>
            <w:tcW w:w="13892" w:type="dxa"/>
            <w:gridSpan w:val="9"/>
            <w:shd w:val="clear" w:color="auto" w:fill="auto"/>
            <w:vAlign w:val="center"/>
            <w:hideMark/>
          </w:tcPr>
          <w:p w:rsidR="000E7B27" w:rsidRPr="000E7B27" w:rsidRDefault="000E7B27" w:rsidP="000E7B27">
            <w:pPr>
              <w:jc w:val="center"/>
              <w:rPr>
                <w:b/>
                <w:bCs/>
                <w:color w:val="000000"/>
                <w:sz w:val="24"/>
                <w:szCs w:val="24"/>
              </w:rPr>
            </w:pPr>
            <w:r w:rsidRPr="000E7B27">
              <w:rPr>
                <w:b/>
                <w:bCs/>
                <w:color w:val="000000"/>
                <w:sz w:val="24"/>
                <w:szCs w:val="24"/>
              </w:rPr>
              <w:t xml:space="preserve">ОАО </w:t>
            </w:r>
            <w:r w:rsidR="00DA5D06">
              <w:rPr>
                <w:b/>
                <w:bCs/>
                <w:color w:val="000000"/>
                <w:sz w:val="24"/>
                <w:szCs w:val="24"/>
              </w:rPr>
              <w:t>«</w:t>
            </w:r>
            <w:r w:rsidRPr="000E7B27">
              <w:rPr>
                <w:b/>
                <w:bCs/>
                <w:color w:val="000000"/>
                <w:sz w:val="24"/>
                <w:szCs w:val="24"/>
              </w:rPr>
              <w:t>Владимирская областная электросетевая компания</w:t>
            </w:r>
            <w:r w:rsidR="00DA5D06">
              <w:rPr>
                <w:b/>
                <w:bCs/>
                <w:color w:val="000000"/>
                <w:sz w:val="24"/>
                <w:szCs w:val="24"/>
              </w:rPr>
              <w:t>»</w:t>
            </w:r>
            <w:r w:rsidRPr="000E7B27">
              <w:rPr>
                <w:b/>
                <w:bCs/>
                <w:color w:val="000000"/>
                <w:sz w:val="24"/>
                <w:szCs w:val="24"/>
              </w:rPr>
              <w:t xml:space="preserve">         </w:t>
            </w:r>
          </w:p>
        </w:tc>
      </w:tr>
      <w:tr w:rsidR="000E7B27" w:rsidRPr="000E7B27" w:rsidTr="00DA5D06">
        <w:trPr>
          <w:trHeight w:val="600"/>
        </w:trPr>
        <w:tc>
          <w:tcPr>
            <w:tcW w:w="851" w:type="dxa"/>
            <w:vMerge w:val="restart"/>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 xml:space="preserve">№ </w:t>
            </w:r>
            <w:proofErr w:type="gramStart"/>
            <w:r w:rsidRPr="000E7B27">
              <w:rPr>
                <w:color w:val="000000"/>
                <w:sz w:val="24"/>
                <w:szCs w:val="24"/>
              </w:rPr>
              <w:t>п</w:t>
            </w:r>
            <w:proofErr w:type="gramEnd"/>
            <w:r w:rsidRPr="000E7B27">
              <w:rPr>
                <w:color w:val="000000"/>
                <w:sz w:val="24"/>
                <w:szCs w:val="24"/>
              </w:rPr>
              <w:t>/п</w:t>
            </w:r>
          </w:p>
        </w:tc>
        <w:tc>
          <w:tcPr>
            <w:tcW w:w="3969" w:type="dxa"/>
            <w:vMerge w:val="restart"/>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Наименование мероприятий</w:t>
            </w:r>
          </w:p>
        </w:tc>
        <w:tc>
          <w:tcPr>
            <w:tcW w:w="1984"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до 15 кВт (включительно)</w:t>
            </w:r>
          </w:p>
        </w:tc>
        <w:tc>
          <w:tcPr>
            <w:tcW w:w="2268"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15 кВт до 150 кВт (включительно)</w:t>
            </w:r>
          </w:p>
        </w:tc>
        <w:tc>
          <w:tcPr>
            <w:tcW w:w="2977"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150 кВт до 670 кВт (включительно)</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670 до 8900 кВт</w:t>
            </w:r>
          </w:p>
        </w:tc>
      </w:tr>
      <w:tr w:rsidR="000E7B27" w:rsidRPr="000E7B27" w:rsidTr="00DA5D06">
        <w:trPr>
          <w:trHeight w:val="300"/>
        </w:trPr>
        <w:tc>
          <w:tcPr>
            <w:tcW w:w="851" w:type="dxa"/>
            <w:vMerge/>
            <w:shd w:val="clear" w:color="auto" w:fill="auto"/>
            <w:vAlign w:val="center"/>
            <w:hideMark/>
          </w:tcPr>
          <w:p w:rsidR="000E7B27" w:rsidRPr="000E7B27" w:rsidRDefault="000E7B27" w:rsidP="000E7B27">
            <w:pPr>
              <w:rPr>
                <w:color w:val="000000"/>
                <w:sz w:val="24"/>
                <w:szCs w:val="24"/>
              </w:rPr>
            </w:pPr>
          </w:p>
        </w:tc>
        <w:tc>
          <w:tcPr>
            <w:tcW w:w="3969" w:type="dxa"/>
            <w:vMerge/>
            <w:shd w:val="clear" w:color="auto" w:fill="auto"/>
            <w:vAlign w:val="center"/>
            <w:hideMark/>
          </w:tcPr>
          <w:p w:rsidR="000E7B27" w:rsidRPr="000E7B27" w:rsidRDefault="000E7B27" w:rsidP="000E7B27">
            <w:pPr>
              <w:rPr>
                <w:color w:val="000000"/>
                <w:sz w:val="24"/>
                <w:szCs w:val="24"/>
              </w:rPr>
            </w:pP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6/10/27,5/35 кВ</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6/10/27,5/35 кВ</w:t>
            </w:r>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1</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 xml:space="preserve">Разработка сетевой организацией проектной документации по строительству </w:t>
            </w:r>
            <w:r w:rsidR="00DA5D06">
              <w:rPr>
                <w:rFonts w:ascii="Calibri" w:hAnsi="Calibri"/>
                <w:color w:val="000000"/>
                <w:sz w:val="22"/>
                <w:szCs w:val="22"/>
              </w:rPr>
              <w:t>«</w:t>
            </w:r>
            <w:r w:rsidRPr="000E7B27">
              <w:rPr>
                <w:rFonts w:ascii="Calibri" w:hAnsi="Calibri"/>
                <w:color w:val="000000"/>
                <w:sz w:val="22"/>
                <w:szCs w:val="22"/>
              </w:rPr>
              <w:t>последней мили</w:t>
            </w:r>
            <w:r w:rsidR="00DA5D06">
              <w:rPr>
                <w:rFonts w:ascii="Calibri" w:hAnsi="Calibri"/>
                <w:color w:val="000000"/>
                <w:sz w:val="22"/>
                <w:szCs w:val="22"/>
              </w:rPr>
              <w:t>»</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2</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 xml:space="preserve">Выполнение сетевой организацией мероприятий, связанных со строительством </w:t>
            </w:r>
            <w:r w:rsidR="00DA5D06">
              <w:rPr>
                <w:rFonts w:ascii="Calibri" w:hAnsi="Calibri"/>
                <w:color w:val="000000"/>
                <w:sz w:val="22"/>
                <w:szCs w:val="22"/>
              </w:rPr>
              <w:t>«</w:t>
            </w:r>
            <w:r w:rsidRPr="000E7B27">
              <w:rPr>
                <w:rFonts w:ascii="Calibri" w:hAnsi="Calibri"/>
                <w:color w:val="000000"/>
                <w:sz w:val="22"/>
                <w:szCs w:val="22"/>
              </w:rPr>
              <w:t>последней мили</w:t>
            </w:r>
            <w:r w:rsidR="00DA5D06">
              <w:rPr>
                <w:rFonts w:ascii="Calibri" w:hAnsi="Calibri"/>
                <w:color w:val="000000"/>
                <w:sz w:val="22"/>
                <w:szCs w:val="22"/>
              </w:rPr>
              <w:t>»</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r>
      <w:tr w:rsidR="000E7B27" w:rsidRPr="000E7B27" w:rsidTr="00DA5D06">
        <w:trPr>
          <w:trHeight w:val="315"/>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3</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воздушных линий</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6783</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6869</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6783</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6869</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13 565</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13 738</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13 738</w:t>
            </w:r>
          </w:p>
        </w:tc>
      </w:tr>
      <w:tr w:rsidR="000E7B27" w:rsidRPr="000E7B27" w:rsidTr="00DA5D06">
        <w:trPr>
          <w:trHeight w:val="315"/>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4</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кабельных линий</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5494</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4608</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5494</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4608</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10 989</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9 216</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9 216</w:t>
            </w:r>
          </w:p>
        </w:tc>
      </w:tr>
      <w:tr w:rsidR="000E7B27" w:rsidRPr="000E7B27" w:rsidTr="00DA5D06">
        <w:trPr>
          <w:trHeight w:val="87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5</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пунктов секционирования</w:t>
            </w:r>
          </w:p>
        </w:tc>
        <w:tc>
          <w:tcPr>
            <w:tcW w:w="4252" w:type="dxa"/>
            <w:gridSpan w:val="4"/>
            <w:shd w:val="clear" w:color="auto" w:fill="auto"/>
            <w:vAlign w:val="center"/>
            <w:hideMark/>
          </w:tcPr>
          <w:p w:rsidR="000E7B27" w:rsidRPr="000E7B27" w:rsidRDefault="00DC324D" w:rsidP="000E7B27">
            <w:pPr>
              <w:rPr>
                <w:rFonts w:ascii="Calibri" w:hAnsi="Calibri"/>
                <w:color w:val="0000FF"/>
                <w:sz w:val="22"/>
                <w:szCs w:val="22"/>
                <w:u w:val="single"/>
              </w:rPr>
            </w:pPr>
            <w:hyperlink r:id="rId20"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c>
          <w:tcPr>
            <w:tcW w:w="4820" w:type="dxa"/>
            <w:gridSpan w:val="3"/>
            <w:shd w:val="clear" w:color="auto" w:fill="auto"/>
            <w:vAlign w:val="center"/>
            <w:hideMark/>
          </w:tcPr>
          <w:p w:rsidR="000E7B27" w:rsidRPr="000E7B27" w:rsidRDefault="00DC324D" w:rsidP="000E7B27">
            <w:pPr>
              <w:rPr>
                <w:rFonts w:ascii="Calibri" w:hAnsi="Calibri"/>
                <w:color w:val="0000FF"/>
                <w:sz w:val="22"/>
                <w:szCs w:val="22"/>
                <w:u w:val="single"/>
              </w:rPr>
            </w:pPr>
            <w:hyperlink r:id="rId21"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r>
      <w:tr w:rsidR="000E7B27" w:rsidRPr="000E7B27" w:rsidTr="00DA5D06">
        <w:trPr>
          <w:trHeight w:val="15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6</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комплектных трансформаторных подстанций (КТП), распределительных трансформаторных подстанций (РТП) с классом напряжения до 35 кВ</w:t>
            </w:r>
          </w:p>
        </w:tc>
        <w:tc>
          <w:tcPr>
            <w:tcW w:w="4252" w:type="dxa"/>
            <w:gridSpan w:val="4"/>
            <w:shd w:val="clear" w:color="auto" w:fill="auto"/>
            <w:vAlign w:val="center"/>
            <w:hideMark/>
          </w:tcPr>
          <w:p w:rsidR="000E7B27" w:rsidRPr="000E7B27" w:rsidRDefault="00DC324D" w:rsidP="000E7B27">
            <w:pPr>
              <w:rPr>
                <w:rFonts w:ascii="Calibri" w:hAnsi="Calibri"/>
                <w:color w:val="0000FF"/>
                <w:sz w:val="22"/>
                <w:szCs w:val="22"/>
                <w:u w:val="single"/>
              </w:rPr>
            </w:pPr>
            <w:hyperlink r:id="rId22"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c>
          <w:tcPr>
            <w:tcW w:w="4820" w:type="dxa"/>
            <w:gridSpan w:val="3"/>
            <w:shd w:val="clear" w:color="auto" w:fill="auto"/>
            <w:vAlign w:val="center"/>
            <w:hideMark/>
          </w:tcPr>
          <w:p w:rsidR="000E7B27" w:rsidRPr="000E7B27" w:rsidRDefault="00DC324D" w:rsidP="000E7B27">
            <w:pPr>
              <w:rPr>
                <w:rFonts w:ascii="Calibri" w:hAnsi="Calibri"/>
                <w:color w:val="0000FF"/>
                <w:sz w:val="22"/>
                <w:szCs w:val="22"/>
                <w:u w:val="single"/>
              </w:rPr>
            </w:pPr>
            <w:hyperlink r:id="rId23"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lastRenderedPageBreak/>
              <w:t>7</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центров питания, подстанций классом напряжения 35 кВ и выше (ПС)</w:t>
            </w:r>
          </w:p>
        </w:tc>
        <w:tc>
          <w:tcPr>
            <w:tcW w:w="9072" w:type="dxa"/>
            <w:gridSpan w:val="7"/>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x</w:t>
            </w:r>
          </w:p>
        </w:tc>
      </w:tr>
      <w:tr w:rsidR="000E7B27" w:rsidRPr="000E7B27" w:rsidTr="00DA5D06">
        <w:trPr>
          <w:trHeight w:val="315"/>
        </w:trPr>
        <w:tc>
          <w:tcPr>
            <w:tcW w:w="13892" w:type="dxa"/>
            <w:gridSpan w:val="9"/>
            <w:shd w:val="clear" w:color="auto" w:fill="auto"/>
            <w:vAlign w:val="center"/>
            <w:hideMark/>
          </w:tcPr>
          <w:p w:rsidR="000E7B27" w:rsidRPr="000E7B27" w:rsidRDefault="000E7B27" w:rsidP="000E7B27">
            <w:pPr>
              <w:jc w:val="center"/>
              <w:rPr>
                <w:b/>
                <w:bCs/>
                <w:color w:val="000000"/>
                <w:sz w:val="24"/>
                <w:szCs w:val="24"/>
              </w:rPr>
            </w:pPr>
            <w:r w:rsidRPr="000E7B27">
              <w:rPr>
                <w:b/>
                <w:bCs/>
                <w:color w:val="000000"/>
                <w:sz w:val="24"/>
                <w:szCs w:val="24"/>
              </w:rPr>
              <w:t xml:space="preserve"> ООО </w:t>
            </w:r>
            <w:r w:rsidR="00DA5D06">
              <w:rPr>
                <w:b/>
                <w:bCs/>
                <w:color w:val="000000"/>
                <w:sz w:val="24"/>
                <w:szCs w:val="24"/>
              </w:rPr>
              <w:t>«</w:t>
            </w:r>
            <w:r w:rsidRPr="000E7B27">
              <w:rPr>
                <w:b/>
                <w:bCs/>
                <w:color w:val="000000"/>
                <w:sz w:val="24"/>
                <w:szCs w:val="24"/>
              </w:rPr>
              <w:t>ЭнергоАктив</w:t>
            </w:r>
            <w:r w:rsidR="00DA5D06">
              <w:rPr>
                <w:b/>
                <w:bCs/>
                <w:color w:val="000000"/>
                <w:sz w:val="24"/>
                <w:szCs w:val="24"/>
              </w:rPr>
              <w:t>»</w:t>
            </w:r>
            <w:r w:rsidRPr="000E7B27">
              <w:rPr>
                <w:b/>
                <w:bCs/>
                <w:color w:val="000000"/>
                <w:sz w:val="24"/>
                <w:szCs w:val="24"/>
              </w:rPr>
              <w:t xml:space="preserve"> (ОП </w:t>
            </w:r>
            <w:r w:rsidR="00DA5D06">
              <w:rPr>
                <w:b/>
                <w:bCs/>
                <w:color w:val="000000"/>
                <w:sz w:val="24"/>
                <w:szCs w:val="24"/>
              </w:rPr>
              <w:t>«</w:t>
            </w:r>
            <w:r w:rsidRPr="000E7B27">
              <w:rPr>
                <w:b/>
                <w:bCs/>
                <w:color w:val="000000"/>
                <w:sz w:val="24"/>
                <w:szCs w:val="24"/>
              </w:rPr>
              <w:t>Вязниковская горэлектросеть</w:t>
            </w:r>
            <w:r w:rsidR="00DA5D06">
              <w:rPr>
                <w:b/>
                <w:bCs/>
                <w:color w:val="000000"/>
                <w:sz w:val="24"/>
                <w:szCs w:val="24"/>
              </w:rPr>
              <w:t>»</w:t>
            </w:r>
            <w:r w:rsidRPr="000E7B27">
              <w:rPr>
                <w:b/>
                <w:bCs/>
                <w:color w:val="000000"/>
                <w:sz w:val="24"/>
                <w:szCs w:val="24"/>
              </w:rPr>
              <w:t>)</w:t>
            </w:r>
          </w:p>
        </w:tc>
      </w:tr>
      <w:tr w:rsidR="000E7B27" w:rsidRPr="000E7B27" w:rsidTr="00DA5D06">
        <w:trPr>
          <w:trHeight w:val="600"/>
        </w:trPr>
        <w:tc>
          <w:tcPr>
            <w:tcW w:w="851" w:type="dxa"/>
            <w:vMerge w:val="restart"/>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 xml:space="preserve">№ </w:t>
            </w:r>
            <w:proofErr w:type="gramStart"/>
            <w:r w:rsidRPr="000E7B27">
              <w:rPr>
                <w:color w:val="000000"/>
                <w:sz w:val="24"/>
                <w:szCs w:val="24"/>
              </w:rPr>
              <w:t>п</w:t>
            </w:r>
            <w:proofErr w:type="gramEnd"/>
            <w:r w:rsidRPr="000E7B27">
              <w:rPr>
                <w:color w:val="000000"/>
                <w:sz w:val="24"/>
                <w:szCs w:val="24"/>
              </w:rPr>
              <w:t>/п</w:t>
            </w:r>
          </w:p>
        </w:tc>
        <w:tc>
          <w:tcPr>
            <w:tcW w:w="3969" w:type="dxa"/>
            <w:vMerge w:val="restart"/>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Наименование мероприятий</w:t>
            </w:r>
          </w:p>
        </w:tc>
        <w:tc>
          <w:tcPr>
            <w:tcW w:w="1984"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до 15 кВт (включительно)</w:t>
            </w:r>
          </w:p>
        </w:tc>
        <w:tc>
          <w:tcPr>
            <w:tcW w:w="2268"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15 кВт до 150 кВт (включительно)</w:t>
            </w:r>
          </w:p>
        </w:tc>
        <w:tc>
          <w:tcPr>
            <w:tcW w:w="2977"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150 кВт до 670 кВт (включительно)</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670 до 8900 кВт</w:t>
            </w:r>
          </w:p>
        </w:tc>
      </w:tr>
      <w:tr w:rsidR="000E7B27" w:rsidRPr="000E7B27" w:rsidTr="00DA5D06">
        <w:trPr>
          <w:trHeight w:val="300"/>
        </w:trPr>
        <w:tc>
          <w:tcPr>
            <w:tcW w:w="851" w:type="dxa"/>
            <w:vMerge/>
            <w:shd w:val="clear" w:color="auto" w:fill="auto"/>
            <w:vAlign w:val="center"/>
            <w:hideMark/>
          </w:tcPr>
          <w:p w:rsidR="000E7B27" w:rsidRPr="000E7B27" w:rsidRDefault="000E7B27" w:rsidP="000E7B27">
            <w:pPr>
              <w:rPr>
                <w:color w:val="000000"/>
                <w:sz w:val="24"/>
                <w:szCs w:val="24"/>
              </w:rPr>
            </w:pPr>
          </w:p>
        </w:tc>
        <w:tc>
          <w:tcPr>
            <w:tcW w:w="3969" w:type="dxa"/>
            <w:vMerge/>
            <w:shd w:val="clear" w:color="auto" w:fill="auto"/>
            <w:vAlign w:val="center"/>
            <w:hideMark/>
          </w:tcPr>
          <w:p w:rsidR="000E7B27" w:rsidRPr="000E7B27" w:rsidRDefault="000E7B27" w:rsidP="000E7B27">
            <w:pPr>
              <w:rPr>
                <w:color w:val="000000"/>
                <w:sz w:val="24"/>
                <w:szCs w:val="24"/>
              </w:rPr>
            </w:pP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6/10/27,5/35 кВ</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6/10/27,5/35 кВ</w:t>
            </w:r>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1</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 xml:space="preserve">Разработка сетевой организацией проектной документации по строительству </w:t>
            </w:r>
            <w:r w:rsidR="00DA5D06">
              <w:rPr>
                <w:rFonts w:ascii="Calibri" w:hAnsi="Calibri"/>
                <w:color w:val="000000"/>
                <w:sz w:val="22"/>
                <w:szCs w:val="22"/>
              </w:rPr>
              <w:t>«</w:t>
            </w:r>
            <w:r w:rsidRPr="000E7B27">
              <w:rPr>
                <w:rFonts w:ascii="Calibri" w:hAnsi="Calibri"/>
                <w:color w:val="000000"/>
                <w:sz w:val="22"/>
                <w:szCs w:val="22"/>
              </w:rPr>
              <w:t>последней мили</w:t>
            </w:r>
            <w:r w:rsidR="00DA5D06">
              <w:rPr>
                <w:rFonts w:ascii="Calibri" w:hAnsi="Calibri"/>
                <w:color w:val="000000"/>
                <w:sz w:val="22"/>
                <w:szCs w:val="22"/>
              </w:rPr>
              <w:t>»</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2</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 xml:space="preserve">Выполнение сетевой организацией мероприятий, связанных со строительством </w:t>
            </w:r>
            <w:r w:rsidR="00DA5D06">
              <w:rPr>
                <w:rFonts w:ascii="Calibri" w:hAnsi="Calibri"/>
                <w:color w:val="000000"/>
                <w:sz w:val="22"/>
                <w:szCs w:val="22"/>
              </w:rPr>
              <w:t>«</w:t>
            </w:r>
            <w:r w:rsidRPr="000E7B27">
              <w:rPr>
                <w:rFonts w:ascii="Calibri" w:hAnsi="Calibri"/>
                <w:color w:val="000000"/>
                <w:sz w:val="22"/>
                <w:szCs w:val="22"/>
              </w:rPr>
              <w:t>последней мили</w:t>
            </w:r>
            <w:r w:rsidR="00DA5D06">
              <w:rPr>
                <w:rFonts w:ascii="Calibri" w:hAnsi="Calibri"/>
                <w:color w:val="000000"/>
                <w:sz w:val="22"/>
                <w:szCs w:val="22"/>
              </w:rPr>
              <w:t>»</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r>
      <w:tr w:rsidR="000E7B27" w:rsidRPr="000E7B27" w:rsidTr="00DA5D06">
        <w:trPr>
          <w:trHeight w:val="315"/>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3</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воздушных линий</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633</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8843</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633</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8843</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1 266</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17 686</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17 686</w:t>
            </w:r>
          </w:p>
        </w:tc>
      </w:tr>
      <w:tr w:rsidR="000E7B27" w:rsidRPr="000E7B27" w:rsidTr="00DA5D06">
        <w:trPr>
          <w:trHeight w:val="315"/>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4</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кабельных линий</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2777</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22700</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2777</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22700</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5 553</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45 399</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45 399</w:t>
            </w:r>
          </w:p>
        </w:tc>
      </w:tr>
      <w:tr w:rsidR="000E7B27" w:rsidRPr="000E7B27" w:rsidTr="00DA5D06">
        <w:trPr>
          <w:trHeight w:val="87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5</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пунктов секционирования</w:t>
            </w:r>
          </w:p>
        </w:tc>
        <w:tc>
          <w:tcPr>
            <w:tcW w:w="4252" w:type="dxa"/>
            <w:gridSpan w:val="4"/>
            <w:shd w:val="clear" w:color="auto" w:fill="auto"/>
            <w:vAlign w:val="center"/>
            <w:hideMark/>
          </w:tcPr>
          <w:p w:rsidR="000E7B27" w:rsidRPr="000E7B27" w:rsidRDefault="00DC324D" w:rsidP="000E7B27">
            <w:pPr>
              <w:rPr>
                <w:rFonts w:ascii="Calibri" w:hAnsi="Calibri"/>
                <w:color w:val="0000FF"/>
                <w:sz w:val="22"/>
                <w:szCs w:val="22"/>
                <w:u w:val="single"/>
              </w:rPr>
            </w:pPr>
            <w:hyperlink r:id="rId24"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c>
          <w:tcPr>
            <w:tcW w:w="4820" w:type="dxa"/>
            <w:gridSpan w:val="3"/>
            <w:shd w:val="clear" w:color="auto" w:fill="auto"/>
            <w:vAlign w:val="center"/>
            <w:hideMark/>
          </w:tcPr>
          <w:p w:rsidR="000E7B27" w:rsidRPr="000E7B27" w:rsidRDefault="00DC324D" w:rsidP="000E7B27">
            <w:pPr>
              <w:rPr>
                <w:rFonts w:ascii="Calibri" w:hAnsi="Calibri"/>
                <w:color w:val="0000FF"/>
                <w:sz w:val="22"/>
                <w:szCs w:val="22"/>
                <w:u w:val="single"/>
              </w:rPr>
            </w:pPr>
            <w:hyperlink r:id="rId25"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r>
      <w:tr w:rsidR="000E7B27" w:rsidRPr="000E7B27" w:rsidTr="00DA5D06">
        <w:trPr>
          <w:trHeight w:val="15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6</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комплектных трансформаторных подстанций (КТП), распределительных трансформаторных подстанций (РТП) с классом напряжения до 35 кВ</w:t>
            </w:r>
          </w:p>
        </w:tc>
        <w:tc>
          <w:tcPr>
            <w:tcW w:w="4252" w:type="dxa"/>
            <w:gridSpan w:val="4"/>
            <w:shd w:val="clear" w:color="auto" w:fill="auto"/>
            <w:vAlign w:val="center"/>
            <w:hideMark/>
          </w:tcPr>
          <w:p w:rsidR="000E7B27" w:rsidRPr="000E7B27" w:rsidRDefault="00DC324D" w:rsidP="000E7B27">
            <w:pPr>
              <w:rPr>
                <w:rFonts w:ascii="Calibri" w:hAnsi="Calibri"/>
                <w:color w:val="0000FF"/>
                <w:sz w:val="22"/>
                <w:szCs w:val="22"/>
                <w:u w:val="single"/>
              </w:rPr>
            </w:pPr>
            <w:hyperlink r:id="rId26"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c>
          <w:tcPr>
            <w:tcW w:w="4820" w:type="dxa"/>
            <w:gridSpan w:val="3"/>
            <w:shd w:val="clear" w:color="auto" w:fill="auto"/>
            <w:vAlign w:val="center"/>
            <w:hideMark/>
          </w:tcPr>
          <w:p w:rsidR="000E7B27" w:rsidRPr="000E7B27" w:rsidRDefault="00DC324D" w:rsidP="000E7B27">
            <w:pPr>
              <w:rPr>
                <w:rFonts w:ascii="Calibri" w:hAnsi="Calibri"/>
                <w:color w:val="0000FF"/>
                <w:sz w:val="22"/>
                <w:szCs w:val="22"/>
                <w:u w:val="single"/>
              </w:rPr>
            </w:pPr>
            <w:hyperlink r:id="rId27"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7</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центров питания, подстанций классом напряжения 35 кВ и выше (ПС)</w:t>
            </w:r>
          </w:p>
        </w:tc>
        <w:tc>
          <w:tcPr>
            <w:tcW w:w="9072" w:type="dxa"/>
            <w:gridSpan w:val="7"/>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x</w:t>
            </w:r>
          </w:p>
        </w:tc>
      </w:tr>
      <w:tr w:rsidR="000E7B27" w:rsidRPr="000E7B27" w:rsidTr="00DA5D06">
        <w:trPr>
          <w:trHeight w:val="315"/>
        </w:trPr>
        <w:tc>
          <w:tcPr>
            <w:tcW w:w="13892" w:type="dxa"/>
            <w:gridSpan w:val="9"/>
            <w:shd w:val="clear" w:color="auto" w:fill="auto"/>
            <w:vAlign w:val="center"/>
            <w:hideMark/>
          </w:tcPr>
          <w:p w:rsidR="000E7B27" w:rsidRPr="000E7B27" w:rsidRDefault="000E7B27" w:rsidP="000E7B27">
            <w:pPr>
              <w:jc w:val="center"/>
              <w:rPr>
                <w:b/>
                <w:bCs/>
                <w:color w:val="000000"/>
                <w:sz w:val="24"/>
                <w:szCs w:val="24"/>
              </w:rPr>
            </w:pPr>
            <w:r w:rsidRPr="000E7B27">
              <w:rPr>
                <w:b/>
                <w:bCs/>
                <w:color w:val="000000"/>
                <w:sz w:val="24"/>
                <w:szCs w:val="24"/>
              </w:rPr>
              <w:t xml:space="preserve">МУП </w:t>
            </w:r>
            <w:r w:rsidR="00DA5D06">
              <w:rPr>
                <w:b/>
                <w:bCs/>
                <w:color w:val="000000"/>
                <w:sz w:val="24"/>
                <w:szCs w:val="24"/>
              </w:rPr>
              <w:t>«</w:t>
            </w:r>
            <w:r w:rsidRPr="000E7B27">
              <w:rPr>
                <w:b/>
                <w:bCs/>
                <w:color w:val="000000"/>
                <w:sz w:val="24"/>
                <w:szCs w:val="24"/>
              </w:rPr>
              <w:t>Горэлектросеть</w:t>
            </w:r>
            <w:r w:rsidR="00DA5D06">
              <w:rPr>
                <w:b/>
                <w:bCs/>
                <w:color w:val="000000"/>
                <w:sz w:val="24"/>
                <w:szCs w:val="24"/>
              </w:rPr>
              <w:t>»</w:t>
            </w:r>
            <w:r w:rsidRPr="000E7B27">
              <w:rPr>
                <w:b/>
                <w:bCs/>
                <w:color w:val="000000"/>
                <w:sz w:val="24"/>
                <w:szCs w:val="24"/>
              </w:rPr>
              <w:t xml:space="preserve">, г. Муром         </w:t>
            </w:r>
          </w:p>
        </w:tc>
      </w:tr>
      <w:tr w:rsidR="000E7B27" w:rsidRPr="000E7B27" w:rsidTr="00DA5D06">
        <w:trPr>
          <w:trHeight w:val="600"/>
        </w:trPr>
        <w:tc>
          <w:tcPr>
            <w:tcW w:w="851" w:type="dxa"/>
            <w:vMerge w:val="restart"/>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 xml:space="preserve">№ </w:t>
            </w:r>
            <w:proofErr w:type="gramStart"/>
            <w:r w:rsidRPr="000E7B27">
              <w:rPr>
                <w:color w:val="000000"/>
                <w:sz w:val="24"/>
                <w:szCs w:val="24"/>
              </w:rPr>
              <w:t>п</w:t>
            </w:r>
            <w:proofErr w:type="gramEnd"/>
            <w:r w:rsidRPr="000E7B27">
              <w:rPr>
                <w:color w:val="000000"/>
                <w:sz w:val="24"/>
                <w:szCs w:val="24"/>
              </w:rPr>
              <w:t>/п</w:t>
            </w:r>
          </w:p>
        </w:tc>
        <w:tc>
          <w:tcPr>
            <w:tcW w:w="3969" w:type="dxa"/>
            <w:vMerge w:val="restart"/>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Наименование мероприятий</w:t>
            </w:r>
          </w:p>
        </w:tc>
        <w:tc>
          <w:tcPr>
            <w:tcW w:w="1984"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до 15 кВт (включительно)</w:t>
            </w:r>
          </w:p>
        </w:tc>
        <w:tc>
          <w:tcPr>
            <w:tcW w:w="2268"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15 кВт до 150 кВт (включительно)</w:t>
            </w:r>
          </w:p>
        </w:tc>
        <w:tc>
          <w:tcPr>
            <w:tcW w:w="2977"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150 кВт до 670 кВт (включительно)</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670 до 8900 кВт</w:t>
            </w:r>
          </w:p>
        </w:tc>
      </w:tr>
      <w:tr w:rsidR="000E7B27" w:rsidRPr="000E7B27" w:rsidTr="00DA5D06">
        <w:trPr>
          <w:trHeight w:val="300"/>
        </w:trPr>
        <w:tc>
          <w:tcPr>
            <w:tcW w:w="851" w:type="dxa"/>
            <w:vMerge/>
            <w:shd w:val="clear" w:color="auto" w:fill="auto"/>
            <w:vAlign w:val="center"/>
            <w:hideMark/>
          </w:tcPr>
          <w:p w:rsidR="000E7B27" w:rsidRPr="000E7B27" w:rsidRDefault="000E7B27" w:rsidP="000E7B27">
            <w:pPr>
              <w:rPr>
                <w:color w:val="000000"/>
                <w:sz w:val="24"/>
                <w:szCs w:val="24"/>
              </w:rPr>
            </w:pPr>
          </w:p>
        </w:tc>
        <w:tc>
          <w:tcPr>
            <w:tcW w:w="3969" w:type="dxa"/>
            <w:vMerge/>
            <w:shd w:val="clear" w:color="auto" w:fill="auto"/>
            <w:vAlign w:val="center"/>
            <w:hideMark/>
          </w:tcPr>
          <w:p w:rsidR="000E7B27" w:rsidRPr="000E7B27" w:rsidRDefault="000E7B27" w:rsidP="000E7B27">
            <w:pPr>
              <w:rPr>
                <w:color w:val="000000"/>
                <w:sz w:val="24"/>
                <w:szCs w:val="24"/>
              </w:rPr>
            </w:pP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6/10/27,5/35 кВ</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6/10/27,5/35 кВ</w:t>
            </w:r>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1</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 xml:space="preserve">Разработка сетевой организацией проектной документации по строительству </w:t>
            </w:r>
            <w:r w:rsidR="00DA5D06">
              <w:rPr>
                <w:rFonts w:ascii="Calibri" w:hAnsi="Calibri"/>
                <w:color w:val="000000"/>
                <w:sz w:val="22"/>
                <w:szCs w:val="22"/>
              </w:rPr>
              <w:t>«</w:t>
            </w:r>
            <w:r w:rsidRPr="000E7B27">
              <w:rPr>
                <w:rFonts w:ascii="Calibri" w:hAnsi="Calibri"/>
                <w:color w:val="000000"/>
                <w:sz w:val="22"/>
                <w:szCs w:val="22"/>
              </w:rPr>
              <w:t>последней мили</w:t>
            </w:r>
            <w:r w:rsidR="00DA5D06">
              <w:rPr>
                <w:rFonts w:ascii="Calibri" w:hAnsi="Calibri"/>
                <w:color w:val="000000"/>
                <w:sz w:val="22"/>
                <w:szCs w:val="22"/>
              </w:rPr>
              <w:t>»</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lastRenderedPageBreak/>
              <w:t>2</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 xml:space="preserve">Выполнение сетевой организацией мероприятий, связанных со строительством </w:t>
            </w:r>
            <w:r w:rsidR="00DA5D06">
              <w:rPr>
                <w:rFonts w:ascii="Calibri" w:hAnsi="Calibri"/>
                <w:color w:val="000000"/>
                <w:sz w:val="22"/>
                <w:szCs w:val="22"/>
              </w:rPr>
              <w:t>«</w:t>
            </w:r>
            <w:r w:rsidRPr="000E7B27">
              <w:rPr>
                <w:rFonts w:ascii="Calibri" w:hAnsi="Calibri"/>
                <w:color w:val="000000"/>
                <w:sz w:val="22"/>
                <w:szCs w:val="22"/>
              </w:rPr>
              <w:t>последней мили</w:t>
            </w:r>
            <w:r w:rsidR="00DA5D06">
              <w:rPr>
                <w:rFonts w:ascii="Calibri" w:hAnsi="Calibri"/>
                <w:color w:val="000000"/>
                <w:sz w:val="22"/>
                <w:szCs w:val="22"/>
              </w:rPr>
              <w:t>»</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r>
      <w:tr w:rsidR="000E7B27" w:rsidRPr="000E7B27" w:rsidTr="00DA5D06">
        <w:trPr>
          <w:trHeight w:val="315"/>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3</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воздушных линий</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804</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8843</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804</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8843</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1 608</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17 686</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17 686</w:t>
            </w:r>
          </w:p>
        </w:tc>
      </w:tr>
      <w:tr w:rsidR="000E7B27" w:rsidRPr="000E7B27" w:rsidTr="00DA5D06">
        <w:trPr>
          <w:trHeight w:val="315"/>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4</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кабельных линий</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1999</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2334</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1999</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2334</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3 999</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4 668</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4 668</w:t>
            </w:r>
          </w:p>
        </w:tc>
      </w:tr>
      <w:tr w:rsidR="000E7B27" w:rsidRPr="000E7B27" w:rsidTr="00DA5D06">
        <w:trPr>
          <w:trHeight w:val="87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5</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пунктов секционирования</w:t>
            </w:r>
          </w:p>
        </w:tc>
        <w:tc>
          <w:tcPr>
            <w:tcW w:w="4252" w:type="dxa"/>
            <w:gridSpan w:val="4"/>
            <w:shd w:val="clear" w:color="auto" w:fill="auto"/>
            <w:vAlign w:val="center"/>
            <w:hideMark/>
          </w:tcPr>
          <w:p w:rsidR="000E7B27" w:rsidRPr="000E7B27" w:rsidRDefault="00DC324D" w:rsidP="000E7B27">
            <w:pPr>
              <w:rPr>
                <w:rFonts w:ascii="Calibri" w:hAnsi="Calibri"/>
                <w:color w:val="0000FF"/>
                <w:sz w:val="22"/>
                <w:szCs w:val="22"/>
                <w:u w:val="single"/>
              </w:rPr>
            </w:pPr>
            <w:hyperlink r:id="rId28"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c>
          <w:tcPr>
            <w:tcW w:w="4820" w:type="dxa"/>
            <w:gridSpan w:val="3"/>
            <w:shd w:val="clear" w:color="auto" w:fill="auto"/>
            <w:vAlign w:val="center"/>
            <w:hideMark/>
          </w:tcPr>
          <w:p w:rsidR="000E7B27" w:rsidRPr="000E7B27" w:rsidRDefault="00DC324D" w:rsidP="000E7B27">
            <w:pPr>
              <w:rPr>
                <w:rFonts w:ascii="Calibri" w:hAnsi="Calibri"/>
                <w:color w:val="0000FF"/>
                <w:sz w:val="22"/>
                <w:szCs w:val="22"/>
                <w:u w:val="single"/>
              </w:rPr>
            </w:pPr>
            <w:hyperlink r:id="rId29"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r>
      <w:tr w:rsidR="000E7B27" w:rsidRPr="000E7B27" w:rsidTr="00DA5D06">
        <w:trPr>
          <w:trHeight w:val="15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6</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комплектных трансформаторных подстанций (КТП), распределительных трансформаторных подстанций (РТП) с классом напряжения до 35 кВ</w:t>
            </w:r>
          </w:p>
        </w:tc>
        <w:tc>
          <w:tcPr>
            <w:tcW w:w="4252" w:type="dxa"/>
            <w:gridSpan w:val="4"/>
            <w:shd w:val="clear" w:color="auto" w:fill="auto"/>
            <w:vAlign w:val="center"/>
            <w:hideMark/>
          </w:tcPr>
          <w:p w:rsidR="000E7B27" w:rsidRPr="000E7B27" w:rsidRDefault="00DC324D" w:rsidP="000E7B27">
            <w:pPr>
              <w:rPr>
                <w:rFonts w:ascii="Calibri" w:hAnsi="Calibri"/>
                <w:color w:val="0000FF"/>
                <w:sz w:val="22"/>
                <w:szCs w:val="22"/>
                <w:u w:val="single"/>
              </w:rPr>
            </w:pPr>
            <w:hyperlink r:id="rId30"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c>
          <w:tcPr>
            <w:tcW w:w="4820" w:type="dxa"/>
            <w:gridSpan w:val="3"/>
            <w:shd w:val="clear" w:color="auto" w:fill="auto"/>
            <w:vAlign w:val="center"/>
            <w:hideMark/>
          </w:tcPr>
          <w:p w:rsidR="000E7B27" w:rsidRPr="000E7B27" w:rsidRDefault="00DC324D" w:rsidP="000E7B27">
            <w:pPr>
              <w:rPr>
                <w:rFonts w:ascii="Calibri" w:hAnsi="Calibri"/>
                <w:color w:val="0000FF"/>
                <w:sz w:val="22"/>
                <w:szCs w:val="22"/>
                <w:u w:val="single"/>
              </w:rPr>
            </w:pPr>
            <w:hyperlink r:id="rId31"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7</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центров питания, подстанций классом напряжения 35 кВ и выше (ПС)</w:t>
            </w:r>
          </w:p>
        </w:tc>
        <w:tc>
          <w:tcPr>
            <w:tcW w:w="9072" w:type="dxa"/>
            <w:gridSpan w:val="7"/>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x</w:t>
            </w:r>
          </w:p>
        </w:tc>
      </w:tr>
      <w:tr w:rsidR="000E7B27" w:rsidRPr="000E7B27" w:rsidTr="00DA5D06">
        <w:trPr>
          <w:trHeight w:val="315"/>
        </w:trPr>
        <w:tc>
          <w:tcPr>
            <w:tcW w:w="13892" w:type="dxa"/>
            <w:gridSpan w:val="9"/>
            <w:shd w:val="clear" w:color="auto" w:fill="auto"/>
            <w:vAlign w:val="center"/>
            <w:hideMark/>
          </w:tcPr>
          <w:p w:rsidR="000E7B27" w:rsidRPr="000E7B27" w:rsidRDefault="000E7B27" w:rsidP="000E7B27">
            <w:pPr>
              <w:jc w:val="center"/>
              <w:rPr>
                <w:b/>
                <w:bCs/>
                <w:color w:val="000000"/>
                <w:sz w:val="24"/>
                <w:szCs w:val="24"/>
              </w:rPr>
            </w:pPr>
            <w:r w:rsidRPr="000E7B27">
              <w:rPr>
                <w:b/>
                <w:bCs/>
                <w:color w:val="000000"/>
                <w:sz w:val="24"/>
                <w:szCs w:val="24"/>
              </w:rPr>
              <w:t xml:space="preserve">ООО </w:t>
            </w:r>
            <w:r w:rsidR="00DA5D06">
              <w:rPr>
                <w:b/>
                <w:bCs/>
                <w:color w:val="000000"/>
                <w:sz w:val="24"/>
                <w:szCs w:val="24"/>
              </w:rPr>
              <w:t>«</w:t>
            </w:r>
            <w:r w:rsidRPr="000E7B27">
              <w:rPr>
                <w:b/>
                <w:bCs/>
                <w:color w:val="000000"/>
                <w:sz w:val="24"/>
                <w:szCs w:val="24"/>
              </w:rPr>
              <w:t>Ковровэлектросетьремонт</w:t>
            </w:r>
            <w:r w:rsidR="00DA5D06">
              <w:rPr>
                <w:b/>
                <w:bCs/>
                <w:color w:val="000000"/>
                <w:sz w:val="24"/>
                <w:szCs w:val="24"/>
              </w:rPr>
              <w:t>»</w:t>
            </w:r>
          </w:p>
        </w:tc>
      </w:tr>
      <w:tr w:rsidR="000E7B27" w:rsidRPr="000E7B27" w:rsidTr="00DA5D06">
        <w:trPr>
          <w:trHeight w:val="600"/>
        </w:trPr>
        <w:tc>
          <w:tcPr>
            <w:tcW w:w="851" w:type="dxa"/>
            <w:vMerge w:val="restart"/>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 xml:space="preserve">№ </w:t>
            </w:r>
            <w:proofErr w:type="gramStart"/>
            <w:r w:rsidRPr="000E7B27">
              <w:rPr>
                <w:color w:val="000000"/>
                <w:sz w:val="24"/>
                <w:szCs w:val="24"/>
              </w:rPr>
              <w:t>п</w:t>
            </w:r>
            <w:proofErr w:type="gramEnd"/>
            <w:r w:rsidRPr="000E7B27">
              <w:rPr>
                <w:color w:val="000000"/>
                <w:sz w:val="24"/>
                <w:szCs w:val="24"/>
              </w:rPr>
              <w:t>/п</w:t>
            </w:r>
          </w:p>
        </w:tc>
        <w:tc>
          <w:tcPr>
            <w:tcW w:w="3969" w:type="dxa"/>
            <w:vMerge w:val="restart"/>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Наименование мероприятий</w:t>
            </w:r>
          </w:p>
        </w:tc>
        <w:tc>
          <w:tcPr>
            <w:tcW w:w="1984"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до 15 кВт (включительно)</w:t>
            </w:r>
          </w:p>
        </w:tc>
        <w:tc>
          <w:tcPr>
            <w:tcW w:w="2268"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15 кВт до 150 кВт (включительно)</w:t>
            </w:r>
          </w:p>
        </w:tc>
        <w:tc>
          <w:tcPr>
            <w:tcW w:w="2977"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150 кВт до 670 кВт (включительно)</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670 до 8900 кВт</w:t>
            </w:r>
          </w:p>
        </w:tc>
      </w:tr>
      <w:tr w:rsidR="000E7B27" w:rsidRPr="000E7B27" w:rsidTr="00DA5D06">
        <w:trPr>
          <w:trHeight w:val="300"/>
        </w:trPr>
        <w:tc>
          <w:tcPr>
            <w:tcW w:w="851" w:type="dxa"/>
            <w:vMerge/>
            <w:shd w:val="clear" w:color="auto" w:fill="auto"/>
            <w:vAlign w:val="center"/>
            <w:hideMark/>
          </w:tcPr>
          <w:p w:rsidR="000E7B27" w:rsidRPr="000E7B27" w:rsidRDefault="000E7B27" w:rsidP="000E7B27">
            <w:pPr>
              <w:rPr>
                <w:color w:val="000000"/>
                <w:sz w:val="24"/>
                <w:szCs w:val="24"/>
              </w:rPr>
            </w:pPr>
          </w:p>
        </w:tc>
        <w:tc>
          <w:tcPr>
            <w:tcW w:w="3969" w:type="dxa"/>
            <w:vMerge/>
            <w:shd w:val="clear" w:color="auto" w:fill="auto"/>
            <w:vAlign w:val="center"/>
            <w:hideMark/>
          </w:tcPr>
          <w:p w:rsidR="000E7B27" w:rsidRPr="000E7B27" w:rsidRDefault="000E7B27" w:rsidP="000E7B27">
            <w:pPr>
              <w:rPr>
                <w:color w:val="000000"/>
                <w:sz w:val="24"/>
                <w:szCs w:val="24"/>
              </w:rPr>
            </w:pP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6/10/27,5/35 кВ</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6/10/27,5/35 кВ</w:t>
            </w:r>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1</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 xml:space="preserve">Разработка сетевой организацией проектной документации по строительству </w:t>
            </w:r>
            <w:r w:rsidR="00DA5D06">
              <w:rPr>
                <w:rFonts w:ascii="Calibri" w:hAnsi="Calibri"/>
                <w:color w:val="000000"/>
                <w:sz w:val="22"/>
                <w:szCs w:val="22"/>
              </w:rPr>
              <w:t>«</w:t>
            </w:r>
            <w:r w:rsidRPr="000E7B27">
              <w:rPr>
                <w:rFonts w:ascii="Calibri" w:hAnsi="Calibri"/>
                <w:color w:val="000000"/>
                <w:sz w:val="22"/>
                <w:szCs w:val="22"/>
              </w:rPr>
              <w:t>последней мили</w:t>
            </w:r>
            <w:r w:rsidR="00DA5D06">
              <w:rPr>
                <w:rFonts w:ascii="Calibri" w:hAnsi="Calibri"/>
                <w:color w:val="000000"/>
                <w:sz w:val="22"/>
                <w:szCs w:val="22"/>
              </w:rPr>
              <w:t>»</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2</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 xml:space="preserve">Выполнение сетевой организацией мероприятий, связанных со строительством </w:t>
            </w:r>
            <w:r w:rsidR="00DA5D06">
              <w:rPr>
                <w:rFonts w:ascii="Calibri" w:hAnsi="Calibri"/>
                <w:color w:val="000000"/>
                <w:sz w:val="22"/>
                <w:szCs w:val="22"/>
              </w:rPr>
              <w:t>«</w:t>
            </w:r>
            <w:r w:rsidRPr="000E7B27">
              <w:rPr>
                <w:rFonts w:ascii="Calibri" w:hAnsi="Calibri"/>
                <w:color w:val="000000"/>
                <w:sz w:val="22"/>
                <w:szCs w:val="22"/>
              </w:rPr>
              <w:t>последней мили</w:t>
            </w:r>
            <w:r w:rsidR="00DA5D06">
              <w:rPr>
                <w:rFonts w:ascii="Calibri" w:hAnsi="Calibri"/>
                <w:color w:val="000000"/>
                <w:sz w:val="22"/>
                <w:szCs w:val="22"/>
              </w:rPr>
              <w:t>»</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r>
      <w:tr w:rsidR="000E7B27" w:rsidRPr="000E7B27" w:rsidTr="00DA5D06">
        <w:trPr>
          <w:trHeight w:val="315"/>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3</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воздушных линий</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1945</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3293</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1945</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3293</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3 890</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6 586</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6 586</w:t>
            </w:r>
          </w:p>
        </w:tc>
      </w:tr>
      <w:tr w:rsidR="000E7B27" w:rsidRPr="000E7B27" w:rsidTr="00DA5D06">
        <w:trPr>
          <w:trHeight w:val="315"/>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4</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кабельных линий</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2188</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3676</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2188</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3676</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4 376</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7 353</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7 353</w:t>
            </w:r>
          </w:p>
        </w:tc>
      </w:tr>
      <w:tr w:rsidR="000E7B27" w:rsidRPr="000E7B27" w:rsidTr="00DA5D06">
        <w:trPr>
          <w:trHeight w:val="87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5</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пунктов секционирования</w:t>
            </w:r>
          </w:p>
        </w:tc>
        <w:tc>
          <w:tcPr>
            <w:tcW w:w="4252" w:type="dxa"/>
            <w:gridSpan w:val="4"/>
            <w:shd w:val="clear" w:color="auto" w:fill="auto"/>
            <w:vAlign w:val="center"/>
            <w:hideMark/>
          </w:tcPr>
          <w:p w:rsidR="000E7B27" w:rsidRPr="000E7B27" w:rsidRDefault="00DC324D" w:rsidP="000E7B27">
            <w:pPr>
              <w:rPr>
                <w:rFonts w:ascii="Calibri" w:hAnsi="Calibri"/>
                <w:color w:val="0000FF"/>
                <w:sz w:val="22"/>
                <w:szCs w:val="22"/>
                <w:u w:val="single"/>
              </w:rPr>
            </w:pPr>
            <w:hyperlink r:id="rId32"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c>
          <w:tcPr>
            <w:tcW w:w="4820" w:type="dxa"/>
            <w:gridSpan w:val="3"/>
            <w:shd w:val="clear" w:color="auto" w:fill="auto"/>
            <w:vAlign w:val="center"/>
            <w:hideMark/>
          </w:tcPr>
          <w:p w:rsidR="000E7B27" w:rsidRPr="000E7B27" w:rsidRDefault="00DC324D" w:rsidP="000E7B27">
            <w:pPr>
              <w:rPr>
                <w:rFonts w:ascii="Calibri" w:hAnsi="Calibri"/>
                <w:color w:val="0000FF"/>
                <w:sz w:val="22"/>
                <w:szCs w:val="22"/>
                <w:u w:val="single"/>
              </w:rPr>
            </w:pPr>
            <w:hyperlink r:id="rId33"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r>
      <w:tr w:rsidR="000E7B27" w:rsidRPr="000E7B27" w:rsidTr="00DA5D06">
        <w:trPr>
          <w:trHeight w:val="15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lastRenderedPageBreak/>
              <w:t>6</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комплектных трансформаторных подстанций (КТП), распределительных трансформаторных подстанций (РТП) с классом напряжения до 35 кВ</w:t>
            </w:r>
          </w:p>
        </w:tc>
        <w:tc>
          <w:tcPr>
            <w:tcW w:w="4252" w:type="dxa"/>
            <w:gridSpan w:val="4"/>
            <w:shd w:val="clear" w:color="auto" w:fill="auto"/>
            <w:vAlign w:val="center"/>
            <w:hideMark/>
          </w:tcPr>
          <w:p w:rsidR="000E7B27" w:rsidRPr="000E7B27" w:rsidRDefault="00DC324D" w:rsidP="000E7B27">
            <w:pPr>
              <w:rPr>
                <w:rFonts w:ascii="Calibri" w:hAnsi="Calibri"/>
                <w:color w:val="0000FF"/>
                <w:sz w:val="22"/>
                <w:szCs w:val="22"/>
                <w:u w:val="single"/>
              </w:rPr>
            </w:pPr>
            <w:hyperlink r:id="rId34"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c>
          <w:tcPr>
            <w:tcW w:w="4820" w:type="dxa"/>
            <w:gridSpan w:val="3"/>
            <w:shd w:val="clear" w:color="auto" w:fill="auto"/>
            <w:vAlign w:val="center"/>
            <w:hideMark/>
          </w:tcPr>
          <w:p w:rsidR="000E7B27" w:rsidRPr="000E7B27" w:rsidRDefault="00DC324D" w:rsidP="000E7B27">
            <w:pPr>
              <w:rPr>
                <w:rFonts w:ascii="Calibri" w:hAnsi="Calibri"/>
                <w:color w:val="0000FF"/>
                <w:sz w:val="22"/>
                <w:szCs w:val="22"/>
                <w:u w:val="single"/>
              </w:rPr>
            </w:pPr>
            <w:hyperlink r:id="rId35"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7</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центров питания, подстанций классом напряжения 35 кВ и выше (ПС)</w:t>
            </w:r>
          </w:p>
        </w:tc>
        <w:tc>
          <w:tcPr>
            <w:tcW w:w="9072" w:type="dxa"/>
            <w:gridSpan w:val="7"/>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x</w:t>
            </w:r>
          </w:p>
        </w:tc>
      </w:tr>
      <w:tr w:rsidR="000E7B27" w:rsidRPr="000E7B27" w:rsidTr="00DA5D06">
        <w:trPr>
          <w:trHeight w:val="315"/>
        </w:trPr>
        <w:tc>
          <w:tcPr>
            <w:tcW w:w="13892" w:type="dxa"/>
            <w:gridSpan w:val="9"/>
            <w:shd w:val="clear" w:color="auto" w:fill="auto"/>
            <w:vAlign w:val="center"/>
            <w:hideMark/>
          </w:tcPr>
          <w:p w:rsidR="000E7B27" w:rsidRPr="000E7B27" w:rsidRDefault="000E7B27" w:rsidP="000E7B27">
            <w:pPr>
              <w:jc w:val="center"/>
              <w:rPr>
                <w:b/>
                <w:bCs/>
                <w:color w:val="000000"/>
                <w:sz w:val="24"/>
                <w:szCs w:val="24"/>
              </w:rPr>
            </w:pPr>
            <w:r w:rsidRPr="000E7B27">
              <w:rPr>
                <w:b/>
                <w:bCs/>
                <w:color w:val="000000"/>
                <w:sz w:val="24"/>
                <w:szCs w:val="24"/>
              </w:rPr>
              <w:t xml:space="preserve">ООО </w:t>
            </w:r>
            <w:r w:rsidR="00DA5D06">
              <w:rPr>
                <w:b/>
                <w:bCs/>
                <w:color w:val="000000"/>
                <w:sz w:val="24"/>
                <w:szCs w:val="24"/>
              </w:rPr>
              <w:t>«</w:t>
            </w:r>
            <w:r w:rsidRPr="000E7B27">
              <w:rPr>
                <w:b/>
                <w:bCs/>
                <w:color w:val="000000"/>
                <w:sz w:val="24"/>
                <w:szCs w:val="24"/>
              </w:rPr>
              <w:t>Костеревские городские электрические сети</w:t>
            </w:r>
            <w:r w:rsidR="00DA5D06">
              <w:rPr>
                <w:b/>
                <w:bCs/>
                <w:color w:val="000000"/>
                <w:sz w:val="24"/>
                <w:szCs w:val="24"/>
              </w:rPr>
              <w:t>»</w:t>
            </w:r>
          </w:p>
        </w:tc>
      </w:tr>
      <w:tr w:rsidR="000E7B27" w:rsidRPr="000E7B27" w:rsidTr="00DA5D06">
        <w:trPr>
          <w:trHeight w:val="600"/>
        </w:trPr>
        <w:tc>
          <w:tcPr>
            <w:tcW w:w="851" w:type="dxa"/>
            <w:vMerge w:val="restart"/>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 xml:space="preserve">№ </w:t>
            </w:r>
            <w:proofErr w:type="gramStart"/>
            <w:r w:rsidRPr="000E7B27">
              <w:rPr>
                <w:color w:val="000000"/>
                <w:sz w:val="24"/>
                <w:szCs w:val="24"/>
              </w:rPr>
              <w:t>п</w:t>
            </w:r>
            <w:proofErr w:type="gramEnd"/>
            <w:r w:rsidRPr="000E7B27">
              <w:rPr>
                <w:color w:val="000000"/>
                <w:sz w:val="24"/>
                <w:szCs w:val="24"/>
              </w:rPr>
              <w:t>/п</w:t>
            </w:r>
          </w:p>
        </w:tc>
        <w:tc>
          <w:tcPr>
            <w:tcW w:w="3969" w:type="dxa"/>
            <w:vMerge w:val="restart"/>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Наименование мероприятий</w:t>
            </w:r>
          </w:p>
        </w:tc>
        <w:tc>
          <w:tcPr>
            <w:tcW w:w="1984"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до 15 кВт (включительно)</w:t>
            </w:r>
          </w:p>
        </w:tc>
        <w:tc>
          <w:tcPr>
            <w:tcW w:w="2268"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15 кВт до 150 кВт (включительно)</w:t>
            </w:r>
          </w:p>
        </w:tc>
        <w:tc>
          <w:tcPr>
            <w:tcW w:w="2977"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150 кВт до 670 кВт (включительно)</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670 до 8900 кВт</w:t>
            </w:r>
          </w:p>
        </w:tc>
      </w:tr>
      <w:tr w:rsidR="000E7B27" w:rsidRPr="000E7B27" w:rsidTr="00DA5D06">
        <w:trPr>
          <w:trHeight w:val="300"/>
        </w:trPr>
        <w:tc>
          <w:tcPr>
            <w:tcW w:w="851" w:type="dxa"/>
            <w:vMerge/>
            <w:shd w:val="clear" w:color="auto" w:fill="auto"/>
            <w:vAlign w:val="center"/>
            <w:hideMark/>
          </w:tcPr>
          <w:p w:rsidR="000E7B27" w:rsidRPr="000E7B27" w:rsidRDefault="000E7B27" w:rsidP="000E7B27">
            <w:pPr>
              <w:rPr>
                <w:color w:val="000000"/>
                <w:sz w:val="24"/>
                <w:szCs w:val="24"/>
              </w:rPr>
            </w:pPr>
          </w:p>
        </w:tc>
        <w:tc>
          <w:tcPr>
            <w:tcW w:w="3969" w:type="dxa"/>
            <w:vMerge/>
            <w:shd w:val="clear" w:color="auto" w:fill="auto"/>
            <w:vAlign w:val="center"/>
            <w:hideMark/>
          </w:tcPr>
          <w:p w:rsidR="000E7B27" w:rsidRPr="000E7B27" w:rsidRDefault="000E7B27" w:rsidP="000E7B27">
            <w:pPr>
              <w:rPr>
                <w:color w:val="000000"/>
                <w:sz w:val="24"/>
                <w:szCs w:val="24"/>
              </w:rPr>
            </w:pP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6/10/27,5/35 кВ</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6/10/27,5/35 кВ</w:t>
            </w:r>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1</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 xml:space="preserve">Разработка сетевой организацией проектной документации по строительству </w:t>
            </w:r>
            <w:r w:rsidR="00DA5D06">
              <w:rPr>
                <w:rFonts w:ascii="Calibri" w:hAnsi="Calibri"/>
                <w:color w:val="000000"/>
                <w:sz w:val="22"/>
                <w:szCs w:val="22"/>
              </w:rPr>
              <w:t>«</w:t>
            </w:r>
            <w:r w:rsidRPr="000E7B27">
              <w:rPr>
                <w:rFonts w:ascii="Calibri" w:hAnsi="Calibri"/>
                <w:color w:val="000000"/>
                <w:sz w:val="22"/>
                <w:szCs w:val="22"/>
              </w:rPr>
              <w:t>последней мили</w:t>
            </w:r>
            <w:r w:rsidR="00DA5D06">
              <w:rPr>
                <w:rFonts w:ascii="Calibri" w:hAnsi="Calibri"/>
                <w:color w:val="000000"/>
                <w:sz w:val="22"/>
                <w:szCs w:val="22"/>
              </w:rPr>
              <w:t>»</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2</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 xml:space="preserve">Выполнение сетевой организацией мероприятий, связанных со строительством </w:t>
            </w:r>
            <w:r w:rsidR="00DA5D06">
              <w:rPr>
                <w:rFonts w:ascii="Calibri" w:hAnsi="Calibri"/>
                <w:color w:val="000000"/>
                <w:sz w:val="22"/>
                <w:szCs w:val="22"/>
              </w:rPr>
              <w:t>«</w:t>
            </w:r>
            <w:r w:rsidRPr="000E7B27">
              <w:rPr>
                <w:rFonts w:ascii="Calibri" w:hAnsi="Calibri"/>
                <w:color w:val="000000"/>
                <w:sz w:val="22"/>
                <w:szCs w:val="22"/>
              </w:rPr>
              <w:t>последней мили</w:t>
            </w:r>
            <w:r w:rsidR="00DA5D06">
              <w:rPr>
                <w:rFonts w:ascii="Calibri" w:hAnsi="Calibri"/>
                <w:color w:val="000000"/>
                <w:sz w:val="22"/>
                <w:szCs w:val="22"/>
              </w:rPr>
              <w:t>»</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r>
      <w:tr w:rsidR="000E7B27" w:rsidRPr="000E7B27" w:rsidTr="00DA5D06">
        <w:trPr>
          <w:trHeight w:val="315"/>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3</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воздушных линий</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713</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2008</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713</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2008</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1 426</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4 017</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4 017</w:t>
            </w:r>
          </w:p>
        </w:tc>
      </w:tr>
      <w:tr w:rsidR="000E7B27" w:rsidRPr="000E7B27" w:rsidTr="00DA5D06">
        <w:trPr>
          <w:trHeight w:val="315"/>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4</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кабельных линий</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2777</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22700</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2777</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22700</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5 553</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45 399</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45 399</w:t>
            </w:r>
          </w:p>
        </w:tc>
      </w:tr>
      <w:tr w:rsidR="000E7B27" w:rsidRPr="000E7B27" w:rsidTr="00DA5D06">
        <w:trPr>
          <w:trHeight w:val="87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5</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пунктов секционирования</w:t>
            </w:r>
          </w:p>
        </w:tc>
        <w:tc>
          <w:tcPr>
            <w:tcW w:w="4252" w:type="dxa"/>
            <w:gridSpan w:val="4"/>
            <w:shd w:val="clear" w:color="auto" w:fill="auto"/>
            <w:vAlign w:val="center"/>
            <w:hideMark/>
          </w:tcPr>
          <w:p w:rsidR="000E7B27" w:rsidRPr="000E7B27" w:rsidRDefault="00DC324D" w:rsidP="000E7B27">
            <w:pPr>
              <w:rPr>
                <w:rFonts w:ascii="Calibri" w:hAnsi="Calibri"/>
                <w:color w:val="0000FF"/>
                <w:sz w:val="22"/>
                <w:szCs w:val="22"/>
                <w:u w:val="single"/>
              </w:rPr>
            </w:pPr>
            <w:hyperlink r:id="rId36"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c>
          <w:tcPr>
            <w:tcW w:w="4820" w:type="dxa"/>
            <w:gridSpan w:val="3"/>
            <w:shd w:val="clear" w:color="auto" w:fill="auto"/>
            <w:vAlign w:val="center"/>
            <w:hideMark/>
          </w:tcPr>
          <w:p w:rsidR="000E7B27" w:rsidRPr="000E7B27" w:rsidRDefault="00DC324D" w:rsidP="000E7B27">
            <w:pPr>
              <w:rPr>
                <w:rFonts w:ascii="Calibri" w:hAnsi="Calibri"/>
                <w:color w:val="0000FF"/>
                <w:sz w:val="22"/>
                <w:szCs w:val="22"/>
                <w:u w:val="single"/>
              </w:rPr>
            </w:pPr>
            <w:hyperlink r:id="rId37"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r>
      <w:tr w:rsidR="000E7B27" w:rsidRPr="000E7B27" w:rsidTr="00DA5D06">
        <w:trPr>
          <w:trHeight w:val="15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6</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комплектных трансформаторных подстанций (КТП), распределительных трансформаторных подстанций (РТП) с классом напряжения до 35 кВ</w:t>
            </w:r>
          </w:p>
        </w:tc>
        <w:tc>
          <w:tcPr>
            <w:tcW w:w="4252" w:type="dxa"/>
            <w:gridSpan w:val="4"/>
            <w:shd w:val="clear" w:color="auto" w:fill="auto"/>
            <w:vAlign w:val="center"/>
            <w:hideMark/>
          </w:tcPr>
          <w:p w:rsidR="000E7B27" w:rsidRPr="000E7B27" w:rsidRDefault="00DC324D" w:rsidP="000E7B27">
            <w:pPr>
              <w:rPr>
                <w:rFonts w:ascii="Calibri" w:hAnsi="Calibri"/>
                <w:color w:val="0000FF"/>
                <w:sz w:val="22"/>
                <w:szCs w:val="22"/>
                <w:u w:val="single"/>
              </w:rPr>
            </w:pPr>
            <w:hyperlink r:id="rId38"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c>
          <w:tcPr>
            <w:tcW w:w="4820" w:type="dxa"/>
            <w:gridSpan w:val="3"/>
            <w:shd w:val="clear" w:color="auto" w:fill="auto"/>
            <w:vAlign w:val="center"/>
            <w:hideMark/>
          </w:tcPr>
          <w:p w:rsidR="000E7B27" w:rsidRPr="000E7B27" w:rsidRDefault="00DC324D" w:rsidP="000E7B27">
            <w:pPr>
              <w:rPr>
                <w:rFonts w:ascii="Calibri" w:hAnsi="Calibri"/>
                <w:color w:val="0000FF"/>
                <w:sz w:val="22"/>
                <w:szCs w:val="22"/>
                <w:u w:val="single"/>
              </w:rPr>
            </w:pPr>
            <w:hyperlink r:id="rId39"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7</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центров питания, подстанций классом напряжения 35 кВ и выше (ПС)</w:t>
            </w:r>
          </w:p>
        </w:tc>
        <w:tc>
          <w:tcPr>
            <w:tcW w:w="9072" w:type="dxa"/>
            <w:gridSpan w:val="7"/>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x</w:t>
            </w:r>
          </w:p>
        </w:tc>
      </w:tr>
      <w:tr w:rsidR="000E7B27" w:rsidRPr="000E7B27" w:rsidTr="00DA5D06">
        <w:trPr>
          <w:trHeight w:val="315"/>
        </w:trPr>
        <w:tc>
          <w:tcPr>
            <w:tcW w:w="13892" w:type="dxa"/>
            <w:gridSpan w:val="9"/>
            <w:shd w:val="clear" w:color="auto" w:fill="auto"/>
            <w:vAlign w:val="center"/>
            <w:hideMark/>
          </w:tcPr>
          <w:p w:rsidR="000E7B27" w:rsidRPr="000E7B27" w:rsidRDefault="00645946" w:rsidP="00645946">
            <w:pPr>
              <w:jc w:val="center"/>
              <w:rPr>
                <w:b/>
                <w:bCs/>
                <w:color w:val="000000"/>
                <w:sz w:val="24"/>
                <w:szCs w:val="24"/>
              </w:rPr>
            </w:pPr>
            <w:r>
              <w:rPr>
                <w:b/>
                <w:bCs/>
                <w:color w:val="000000"/>
                <w:sz w:val="24"/>
                <w:szCs w:val="24"/>
              </w:rPr>
              <w:t>филиал «Волго-Вятский» А</w:t>
            </w:r>
            <w:r w:rsidRPr="00645946">
              <w:rPr>
                <w:b/>
                <w:bCs/>
                <w:color w:val="000000"/>
                <w:sz w:val="24"/>
                <w:szCs w:val="24"/>
              </w:rPr>
              <w:t>О «Оборонэнерго»</w:t>
            </w:r>
          </w:p>
        </w:tc>
      </w:tr>
      <w:tr w:rsidR="000E7B27" w:rsidRPr="000E7B27" w:rsidTr="00DA5D06">
        <w:trPr>
          <w:trHeight w:val="600"/>
        </w:trPr>
        <w:tc>
          <w:tcPr>
            <w:tcW w:w="851" w:type="dxa"/>
            <w:vMerge w:val="restart"/>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lastRenderedPageBreak/>
              <w:t xml:space="preserve">№ </w:t>
            </w:r>
            <w:proofErr w:type="gramStart"/>
            <w:r w:rsidRPr="000E7B27">
              <w:rPr>
                <w:color w:val="000000"/>
                <w:sz w:val="24"/>
                <w:szCs w:val="24"/>
              </w:rPr>
              <w:t>п</w:t>
            </w:r>
            <w:proofErr w:type="gramEnd"/>
            <w:r w:rsidRPr="000E7B27">
              <w:rPr>
                <w:color w:val="000000"/>
                <w:sz w:val="24"/>
                <w:szCs w:val="24"/>
              </w:rPr>
              <w:t>/п</w:t>
            </w:r>
          </w:p>
        </w:tc>
        <w:tc>
          <w:tcPr>
            <w:tcW w:w="3969" w:type="dxa"/>
            <w:vMerge w:val="restart"/>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Наименование мероприятий</w:t>
            </w:r>
          </w:p>
        </w:tc>
        <w:tc>
          <w:tcPr>
            <w:tcW w:w="1984"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до 15 кВт (включительно)</w:t>
            </w:r>
          </w:p>
        </w:tc>
        <w:tc>
          <w:tcPr>
            <w:tcW w:w="2268"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15 кВт до 150 кВт (включительно)</w:t>
            </w:r>
          </w:p>
        </w:tc>
        <w:tc>
          <w:tcPr>
            <w:tcW w:w="2977"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150 кВт до 670 кВт (включительно)</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670 до 8900 кВт</w:t>
            </w:r>
          </w:p>
        </w:tc>
      </w:tr>
      <w:tr w:rsidR="000E7B27" w:rsidRPr="000E7B27" w:rsidTr="00DA5D06">
        <w:trPr>
          <w:trHeight w:val="300"/>
        </w:trPr>
        <w:tc>
          <w:tcPr>
            <w:tcW w:w="851" w:type="dxa"/>
            <w:vMerge/>
            <w:shd w:val="clear" w:color="auto" w:fill="auto"/>
            <w:vAlign w:val="center"/>
            <w:hideMark/>
          </w:tcPr>
          <w:p w:rsidR="000E7B27" w:rsidRPr="000E7B27" w:rsidRDefault="000E7B27" w:rsidP="000E7B27">
            <w:pPr>
              <w:rPr>
                <w:color w:val="000000"/>
                <w:sz w:val="24"/>
                <w:szCs w:val="24"/>
              </w:rPr>
            </w:pPr>
          </w:p>
        </w:tc>
        <w:tc>
          <w:tcPr>
            <w:tcW w:w="3969" w:type="dxa"/>
            <w:vMerge/>
            <w:shd w:val="clear" w:color="auto" w:fill="auto"/>
            <w:vAlign w:val="center"/>
            <w:hideMark/>
          </w:tcPr>
          <w:p w:rsidR="000E7B27" w:rsidRPr="000E7B27" w:rsidRDefault="000E7B27" w:rsidP="000E7B27">
            <w:pPr>
              <w:rPr>
                <w:color w:val="000000"/>
                <w:sz w:val="24"/>
                <w:szCs w:val="24"/>
              </w:rPr>
            </w:pP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6/10/27,5/35 кВ</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6/10/27,5/35 кВ</w:t>
            </w:r>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1</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 xml:space="preserve">Разработка сетевой организацией проектной документации по строительству </w:t>
            </w:r>
            <w:r w:rsidR="00DA5D06">
              <w:rPr>
                <w:rFonts w:ascii="Calibri" w:hAnsi="Calibri"/>
                <w:color w:val="000000"/>
                <w:sz w:val="22"/>
                <w:szCs w:val="22"/>
              </w:rPr>
              <w:t>«</w:t>
            </w:r>
            <w:r w:rsidRPr="000E7B27">
              <w:rPr>
                <w:rFonts w:ascii="Calibri" w:hAnsi="Calibri"/>
                <w:color w:val="000000"/>
                <w:sz w:val="22"/>
                <w:szCs w:val="22"/>
              </w:rPr>
              <w:t>последней мили</w:t>
            </w:r>
            <w:r w:rsidR="00DA5D06">
              <w:rPr>
                <w:rFonts w:ascii="Calibri" w:hAnsi="Calibri"/>
                <w:color w:val="000000"/>
                <w:sz w:val="22"/>
                <w:szCs w:val="22"/>
              </w:rPr>
              <w:t>»</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2</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 xml:space="preserve">Выполнение сетевой организацией мероприятий, связанных со строительством </w:t>
            </w:r>
            <w:r w:rsidR="00DA5D06">
              <w:rPr>
                <w:rFonts w:ascii="Calibri" w:hAnsi="Calibri"/>
                <w:color w:val="000000"/>
                <w:sz w:val="22"/>
                <w:szCs w:val="22"/>
              </w:rPr>
              <w:t>«</w:t>
            </w:r>
            <w:r w:rsidRPr="000E7B27">
              <w:rPr>
                <w:rFonts w:ascii="Calibri" w:hAnsi="Calibri"/>
                <w:color w:val="000000"/>
                <w:sz w:val="22"/>
                <w:szCs w:val="22"/>
              </w:rPr>
              <w:t>последней мили</w:t>
            </w:r>
            <w:r w:rsidR="00DA5D06">
              <w:rPr>
                <w:rFonts w:ascii="Calibri" w:hAnsi="Calibri"/>
                <w:color w:val="000000"/>
                <w:sz w:val="22"/>
                <w:szCs w:val="22"/>
              </w:rPr>
              <w:t>»</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r>
      <w:tr w:rsidR="00645946" w:rsidRPr="000E7B27" w:rsidTr="00DC324D">
        <w:trPr>
          <w:trHeight w:val="315"/>
        </w:trPr>
        <w:tc>
          <w:tcPr>
            <w:tcW w:w="851" w:type="dxa"/>
            <w:shd w:val="clear" w:color="auto" w:fill="auto"/>
            <w:vAlign w:val="center"/>
            <w:hideMark/>
          </w:tcPr>
          <w:p w:rsidR="00645946" w:rsidRPr="000E7B27" w:rsidRDefault="00645946" w:rsidP="00645946">
            <w:pPr>
              <w:jc w:val="center"/>
              <w:rPr>
                <w:color w:val="000000"/>
                <w:sz w:val="24"/>
                <w:szCs w:val="24"/>
              </w:rPr>
            </w:pPr>
            <w:r w:rsidRPr="000E7B27">
              <w:rPr>
                <w:color w:val="000000"/>
                <w:sz w:val="24"/>
                <w:szCs w:val="24"/>
              </w:rPr>
              <w:t>3</w:t>
            </w:r>
          </w:p>
        </w:tc>
        <w:tc>
          <w:tcPr>
            <w:tcW w:w="3969" w:type="dxa"/>
            <w:shd w:val="clear" w:color="auto" w:fill="auto"/>
            <w:vAlign w:val="center"/>
            <w:hideMark/>
          </w:tcPr>
          <w:p w:rsidR="00645946" w:rsidRPr="000E7B27" w:rsidRDefault="00645946" w:rsidP="00645946">
            <w:pPr>
              <w:rPr>
                <w:rFonts w:ascii="Calibri" w:hAnsi="Calibri"/>
                <w:color w:val="000000"/>
                <w:sz w:val="22"/>
                <w:szCs w:val="22"/>
              </w:rPr>
            </w:pPr>
            <w:r w:rsidRPr="000E7B27">
              <w:rPr>
                <w:rFonts w:ascii="Calibri" w:hAnsi="Calibri"/>
                <w:color w:val="000000"/>
                <w:sz w:val="22"/>
                <w:szCs w:val="22"/>
              </w:rPr>
              <w:t>строительство воздушных линий</w:t>
            </w:r>
          </w:p>
        </w:tc>
        <w:tc>
          <w:tcPr>
            <w:tcW w:w="992" w:type="dxa"/>
            <w:shd w:val="clear" w:color="auto" w:fill="auto"/>
            <w:hideMark/>
          </w:tcPr>
          <w:p w:rsidR="00645946" w:rsidRPr="00645946" w:rsidRDefault="00645946" w:rsidP="00645946">
            <w:pPr>
              <w:jc w:val="center"/>
              <w:rPr>
                <w:rFonts w:ascii="Calibri" w:hAnsi="Calibri"/>
                <w:color w:val="000000"/>
                <w:sz w:val="22"/>
                <w:szCs w:val="22"/>
              </w:rPr>
            </w:pPr>
            <w:r w:rsidRPr="00645946">
              <w:rPr>
                <w:rFonts w:ascii="Calibri" w:hAnsi="Calibri"/>
                <w:color w:val="000000"/>
                <w:sz w:val="22"/>
                <w:szCs w:val="22"/>
              </w:rPr>
              <w:t>6783</w:t>
            </w:r>
          </w:p>
        </w:tc>
        <w:tc>
          <w:tcPr>
            <w:tcW w:w="992" w:type="dxa"/>
            <w:shd w:val="clear" w:color="auto" w:fill="auto"/>
            <w:hideMark/>
          </w:tcPr>
          <w:p w:rsidR="00645946" w:rsidRPr="00645946" w:rsidRDefault="00645946" w:rsidP="00645946">
            <w:pPr>
              <w:jc w:val="center"/>
              <w:rPr>
                <w:rFonts w:ascii="Calibri" w:hAnsi="Calibri"/>
                <w:color w:val="000000"/>
                <w:sz w:val="22"/>
                <w:szCs w:val="22"/>
              </w:rPr>
            </w:pPr>
            <w:r w:rsidRPr="00645946">
              <w:rPr>
                <w:rFonts w:ascii="Calibri" w:hAnsi="Calibri"/>
                <w:color w:val="000000"/>
                <w:sz w:val="22"/>
                <w:szCs w:val="22"/>
              </w:rPr>
              <w:t>6869</w:t>
            </w:r>
          </w:p>
        </w:tc>
        <w:tc>
          <w:tcPr>
            <w:tcW w:w="1134" w:type="dxa"/>
            <w:shd w:val="clear" w:color="auto" w:fill="auto"/>
            <w:hideMark/>
          </w:tcPr>
          <w:p w:rsidR="00645946" w:rsidRPr="00645946" w:rsidRDefault="00645946" w:rsidP="00645946">
            <w:pPr>
              <w:jc w:val="center"/>
              <w:rPr>
                <w:rFonts w:ascii="Calibri" w:hAnsi="Calibri"/>
                <w:color w:val="000000"/>
                <w:sz w:val="22"/>
                <w:szCs w:val="22"/>
              </w:rPr>
            </w:pPr>
            <w:r w:rsidRPr="00645946">
              <w:rPr>
                <w:rFonts w:ascii="Calibri" w:hAnsi="Calibri"/>
                <w:color w:val="000000"/>
                <w:sz w:val="22"/>
                <w:szCs w:val="22"/>
              </w:rPr>
              <w:t>6783</w:t>
            </w:r>
          </w:p>
        </w:tc>
        <w:tc>
          <w:tcPr>
            <w:tcW w:w="1134" w:type="dxa"/>
            <w:shd w:val="clear" w:color="auto" w:fill="auto"/>
            <w:hideMark/>
          </w:tcPr>
          <w:p w:rsidR="00645946" w:rsidRPr="00645946" w:rsidRDefault="00645946" w:rsidP="00645946">
            <w:pPr>
              <w:jc w:val="center"/>
              <w:rPr>
                <w:rFonts w:ascii="Calibri" w:hAnsi="Calibri"/>
                <w:color w:val="000000"/>
                <w:sz w:val="22"/>
                <w:szCs w:val="22"/>
              </w:rPr>
            </w:pPr>
            <w:r w:rsidRPr="00645946">
              <w:rPr>
                <w:rFonts w:ascii="Calibri" w:hAnsi="Calibri"/>
                <w:color w:val="000000"/>
                <w:sz w:val="22"/>
                <w:szCs w:val="22"/>
              </w:rPr>
              <w:t>6869</w:t>
            </w:r>
          </w:p>
        </w:tc>
        <w:tc>
          <w:tcPr>
            <w:tcW w:w="1134" w:type="dxa"/>
            <w:shd w:val="clear" w:color="auto" w:fill="auto"/>
            <w:hideMark/>
          </w:tcPr>
          <w:p w:rsidR="00645946" w:rsidRPr="00645946" w:rsidRDefault="00645946" w:rsidP="00645946">
            <w:pPr>
              <w:jc w:val="center"/>
              <w:rPr>
                <w:rFonts w:ascii="Calibri" w:hAnsi="Calibri"/>
                <w:color w:val="000000"/>
                <w:sz w:val="22"/>
                <w:szCs w:val="22"/>
              </w:rPr>
            </w:pPr>
            <w:r w:rsidRPr="00645946">
              <w:rPr>
                <w:rFonts w:ascii="Calibri" w:hAnsi="Calibri"/>
                <w:color w:val="000000"/>
                <w:sz w:val="22"/>
                <w:szCs w:val="22"/>
              </w:rPr>
              <w:t>13 565</w:t>
            </w:r>
          </w:p>
        </w:tc>
        <w:tc>
          <w:tcPr>
            <w:tcW w:w="1843" w:type="dxa"/>
            <w:shd w:val="clear" w:color="auto" w:fill="auto"/>
            <w:hideMark/>
          </w:tcPr>
          <w:p w:rsidR="00645946" w:rsidRPr="00645946" w:rsidRDefault="00645946" w:rsidP="00645946">
            <w:pPr>
              <w:jc w:val="center"/>
              <w:rPr>
                <w:rFonts w:ascii="Calibri" w:hAnsi="Calibri"/>
                <w:color w:val="000000"/>
                <w:sz w:val="22"/>
                <w:szCs w:val="22"/>
              </w:rPr>
            </w:pPr>
            <w:r w:rsidRPr="00645946">
              <w:rPr>
                <w:rFonts w:ascii="Calibri" w:hAnsi="Calibri"/>
                <w:color w:val="000000"/>
                <w:sz w:val="22"/>
                <w:szCs w:val="22"/>
              </w:rPr>
              <w:t>13 738</w:t>
            </w:r>
          </w:p>
        </w:tc>
        <w:tc>
          <w:tcPr>
            <w:tcW w:w="1843" w:type="dxa"/>
            <w:shd w:val="clear" w:color="auto" w:fill="auto"/>
            <w:hideMark/>
          </w:tcPr>
          <w:p w:rsidR="00645946" w:rsidRPr="00645946" w:rsidRDefault="00645946" w:rsidP="00645946">
            <w:pPr>
              <w:jc w:val="center"/>
              <w:rPr>
                <w:rFonts w:ascii="Calibri" w:hAnsi="Calibri"/>
                <w:color w:val="000000"/>
                <w:sz w:val="22"/>
                <w:szCs w:val="22"/>
              </w:rPr>
            </w:pPr>
            <w:r w:rsidRPr="00645946">
              <w:rPr>
                <w:rFonts w:ascii="Calibri" w:hAnsi="Calibri"/>
                <w:color w:val="000000"/>
                <w:sz w:val="22"/>
                <w:szCs w:val="22"/>
              </w:rPr>
              <w:t>13 738</w:t>
            </w:r>
          </w:p>
        </w:tc>
      </w:tr>
      <w:tr w:rsidR="00645946" w:rsidRPr="000E7B27" w:rsidTr="00DC324D">
        <w:trPr>
          <w:trHeight w:val="315"/>
        </w:trPr>
        <w:tc>
          <w:tcPr>
            <w:tcW w:w="851" w:type="dxa"/>
            <w:shd w:val="clear" w:color="auto" w:fill="auto"/>
            <w:vAlign w:val="center"/>
            <w:hideMark/>
          </w:tcPr>
          <w:p w:rsidR="00645946" w:rsidRPr="000E7B27" w:rsidRDefault="00645946" w:rsidP="00645946">
            <w:pPr>
              <w:jc w:val="center"/>
              <w:rPr>
                <w:color w:val="000000"/>
                <w:sz w:val="24"/>
                <w:szCs w:val="24"/>
              </w:rPr>
            </w:pPr>
            <w:r w:rsidRPr="000E7B27">
              <w:rPr>
                <w:color w:val="000000"/>
                <w:sz w:val="24"/>
                <w:szCs w:val="24"/>
              </w:rPr>
              <w:t>4</w:t>
            </w:r>
          </w:p>
        </w:tc>
        <w:tc>
          <w:tcPr>
            <w:tcW w:w="3969" w:type="dxa"/>
            <w:shd w:val="clear" w:color="auto" w:fill="auto"/>
            <w:vAlign w:val="center"/>
            <w:hideMark/>
          </w:tcPr>
          <w:p w:rsidR="00645946" w:rsidRPr="000E7B27" w:rsidRDefault="00645946" w:rsidP="00645946">
            <w:pPr>
              <w:rPr>
                <w:rFonts w:ascii="Calibri" w:hAnsi="Calibri"/>
                <w:color w:val="000000"/>
                <w:sz w:val="22"/>
                <w:szCs w:val="22"/>
              </w:rPr>
            </w:pPr>
            <w:r w:rsidRPr="000E7B27">
              <w:rPr>
                <w:rFonts w:ascii="Calibri" w:hAnsi="Calibri"/>
                <w:color w:val="000000"/>
                <w:sz w:val="22"/>
                <w:szCs w:val="22"/>
              </w:rPr>
              <w:t>строительство кабельных линий</w:t>
            </w:r>
          </w:p>
        </w:tc>
        <w:tc>
          <w:tcPr>
            <w:tcW w:w="992" w:type="dxa"/>
            <w:shd w:val="clear" w:color="auto" w:fill="auto"/>
            <w:hideMark/>
          </w:tcPr>
          <w:p w:rsidR="00645946" w:rsidRPr="00645946" w:rsidRDefault="00645946" w:rsidP="00645946">
            <w:pPr>
              <w:jc w:val="center"/>
              <w:rPr>
                <w:rFonts w:ascii="Calibri" w:hAnsi="Calibri"/>
                <w:color w:val="000000"/>
                <w:sz w:val="22"/>
                <w:szCs w:val="22"/>
              </w:rPr>
            </w:pPr>
            <w:r w:rsidRPr="00645946">
              <w:rPr>
                <w:rFonts w:ascii="Calibri" w:hAnsi="Calibri"/>
                <w:color w:val="000000"/>
                <w:sz w:val="22"/>
                <w:szCs w:val="22"/>
              </w:rPr>
              <w:t>5494</w:t>
            </w:r>
          </w:p>
        </w:tc>
        <w:tc>
          <w:tcPr>
            <w:tcW w:w="992" w:type="dxa"/>
            <w:shd w:val="clear" w:color="auto" w:fill="auto"/>
            <w:hideMark/>
          </w:tcPr>
          <w:p w:rsidR="00645946" w:rsidRPr="00645946" w:rsidRDefault="00645946" w:rsidP="00645946">
            <w:pPr>
              <w:jc w:val="center"/>
              <w:rPr>
                <w:rFonts w:ascii="Calibri" w:hAnsi="Calibri"/>
                <w:color w:val="000000"/>
                <w:sz w:val="22"/>
                <w:szCs w:val="22"/>
              </w:rPr>
            </w:pPr>
            <w:r w:rsidRPr="00645946">
              <w:rPr>
                <w:rFonts w:ascii="Calibri" w:hAnsi="Calibri"/>
                <w:color w:val="000000"/>
                <w:sz w:val="22"/>
                <w:szCs w:val="22"/>
              </w:rPr>
              <w:t>4608</w:t>
            </w:r>
          </w:p>
        </w:tc>
        <w:tc>
          <w:tcPr>
            <w:tcW w:w="1134" w:type="dxa"/>
            <w:shd w:val="clear" w:color="auto" w:fill="auto"/>
            <w:hideMark/>
          </w:tcPr>
          <w:p w:rsidR="00645946" w:rsidRPr="00645946" w:rsidRDefault="00645946" w:rsidP="00645946">
            <w:pPr>
              <w:jc w:val="center"/>
              <w:rPr>
                <w:rFonts w:ascii="Calibri" w:hAnsi="Calibri"/>
                <w:color w:val="000000"/>
                <w:sz w:val="22"/>
                <w:szCs w:val="22"/>
              </w:rPr>
            </w:pPr>
            <w:r w:rsidRPr="00645946">
              <w:rPr>
                <w:rFonts w:ascii="Calibri" w:hAnsi="Calibri"/>
                <w:color w:val="000000"/>
                <w:sz w:val="22"/>
                <w:szCs w:val="22"/>
              </w:rPr>
              <w:t>5494</w:t>
            </w:r>
          </w:p>
        </w:tc>
        <w:tc>
          <w:tcPr>
            <w:tcW w:w="1134" w:type="dxa"/>
            <w:shd w:val="clear" w:color="auto" w:fill="auto"/>
            <w:hideMark/>
          </w:tcPr>
          <w:p w:rsidR="00645946" w:rsidRPr="00645946" w:rsidRDefault="00645946" w:rsidP="00645946">
            <w:pPr>
              <w:jc w:val="center"/>
              <w:rPr>
                <w:rFonts w:ascii="Calibri" w:hAnsi="Calibri"/>
                <w:color w:val="000000"/>
                <w:sz w:val="22"/>
                <w:szCs w:val="22"/>
              </w:rPr>
            </w:pPr>
            <w:r w:rsidRPr="00645946">
              <w:rPr>
                <w:rFonts w:ascii="Calibri" w:hAnsi="Calibri"/>
                <w:color w:val="000000"/>
                <w:sz w:val="22"/>
                <w:szCs w:val="22"/>
              </w:rPr>
              <w:t>4608</w:t>
            </w:r>
          </w:p>
        </w:tc>
        <w:tc>
          <w:tcPr>
            <w:tcW w:w="1134" w:type="dxa"/>
            <w:shd w:val="clear" w:color="auto" w:fill="auto"/>
            <w:hideMark/>
          </w:tcPr>
          <w:p w:rsidR="00645946" w:rsidRPr="00645946" w:rsidRDefault="00645946" w:rsidP="00645946">
            <w:pPr>
              <w:jc w:val="center"/>
              <w:rPr>
                <w:rFonts w:ascii="Calibri" w:hAnsi="Calibri"/>
                <w:color w:val="000000"/>
                <w:sz w:val="22"/>
                <w:szCs w:val="22"/>
              </w:rPr>
            </w:pPr>
            <w:r w:rsidRPr="00645946">
              <w:rPr>
                <w:rFonts w:ascii="Calibri" w:hAnsi="Calibri"/>
                <w:color w:val="000000"/>
                <w:sz w:val="22"/>
                <w:szCs w:val="22"/>
              </w:rPr>
              <w:t>10 989</w:t>
            </w:r>
          </w:p>
        </w:tc>
        <w:tc>
          <w:tcPr>
            <w:tcW w:w="1843" w:type="dxa"/>
            <w:shd w:val="clear" w:color="auto" w:fill="auto"/>
            <w:hideMark/>
          </w:tcPr>
          <w:p w:rsidR="00645946" w:rsidRPr="00645946" w:rsidRDefault="00645946" w:rsidP="00645946">
            <w:pPr>
              <w:jc w:val="center"/>
              <w:rPr>
                <w:rFonts w:ascii="Calibri" w:hAnsi="Calibri"/>
                <w:color w:val="000000"/>
                <w:sz w:val="22"/>
                <w:szCs w:val="22"/>
              </w:rPr>
            </w:pPr>
            <w:r w:rsidRPr="00645946">
              <w:rPr>
                <w:rFonts w:ascii="Calibri" w:hAnsi="Calibri"/>
                <w:color w:val="000000"/>
                <w:sz w:val="22"/>
                <w:szCs w:val="22"/>
              </w:rPr>
              <w:t>9 216</w:t>
            </w:r>
          </w:p>
        </w:tc>
        <w:tc>
          <w:tcPr>
            <w:tcW w:w="1843" w:type="dxa"/>
            <w:shd w:val="clear" w:color="auto" w:fill="auto"/>
            <w:hideMark/>
          </w:tcPr>
          <w:p w:rsidR="00645946" w:rsidRPr="00645946" w:rsidRDefault="00645946" w:rsidP="00645946">
            <w:pPr>
              <w:jc w:val="center"/>
              <w:rPr>
                <w:rFonts w:ascii="Calibri" w:hAnsi="Calibri"/>
                <w:color w:val="000000"/>
                <w:sz w:val="22"/>
                <w:szCs w:val="22"/>
              </w:rPr>
            </w:pPr>
            <w:r w:rsidRPr="00645946">
              <w:rPr>
                <w:rFonts w:ascii="Calibri" w:hAnsi="Calibri"/>
                <w:color w:val="000000"/>
                <w:sz w:val="22"/>
                <w:szCs w:val="22"/>
              </w:rPr>
              <w:t>9 216</w:t>
            </w:r>
          </w:p>
        </w:tc>
      </w:tr>
      <w:tr w:rsidR="000E7B27" w:rsidRPr="000E7B27" w:rsidTr="00DA5D06">
        <w:trPr>
          <w:trHeight w:val="87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5</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пунктов секционирования</w:t>
            </w:r>
          </w:p>
        </w:tc>
        <w:tc>
          <w:tcPr>
            <w:tcW w:w="4252" w:type="dxa"/>
            <w:gridSpan w:val="4"/>
            <w:shd w:val="clear" w:color="auto" w:fill="auto"/>
            <w:vAlign w:val="center"/>
            <w:hideMark/>
          </w:tcPr>
          <w:p w:rsidR="000E7B27" w:rsidRPr="000E7B27" w:rsidRDefault="00DC324D" w:rsidP="000E7B27">
            <w:pPr>
              <w:rPr>
                <w:rFonts w:ascii="Calibri" w:hAnsi="Calibri"/>
                <w:color w:val="0000FF"/>
                <w:sz w:val="22"/>
                <w:szCs w:val="22"/>
                <w:u w:val="single"/>
              </w:rPr>
            </w:pPr>
            <w:hyperlink r:id="rId40"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c>
          <w:tcPr>
            <w:tcW w:w="4820" w:type="dxa"/>
            <w:gridSpan w:val="3"/>
            <w:shd w:val="clear" w:color="auto" w:fill="auto"/>
            <w:vAlign w:val="center"/>
            <w:hideMark/>
          </w:tcPr>
          <w:p w:rsidR="000E7B27" w:rsidRPr="000E7B27" w:rsidRDefault="00DC324D" w:rsidP="000E7B27">
            <w:pPr>
              <w:rPr>
                <w:rFonts w:ascii="Calibri" w:hAnsi="Calibri"/>
                <w:color w:val="0000FF"/>
                <w:sz w:val="22"/>
                <w:szCs w:val="22"/>
                <w:u w:val="single"/>
              </w:rPr>
            </w:pPr>
            <w:hyperlink r:id="rId41"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r>
      <w:tr w:rsidR="000E7B27" w:rsidRPr="000E7B27" w:rsidTr="00DA5D06">
        <w:trPr>
          <w:trHeight w:val="15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6</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комплектных трансформаторных подстанций (КТП), распределительных трансформаторных подстанций (РТП) с классом напряжения до 35 кВ</w:t>
            </w:r>
          </w:p>
        </w:tc>
        <w:tc>
          <w:tcPr>
            <w:tcW w:w="4252" w:type="dxa"/>
            <w:gridSpan w:val="4"/>
            <w:shd w:val="clear" w:color="auto" w:fill="auto"/>
            <w:vAlign w:val="center"/>
            <w:hideMark/>
          </w:tcPr>
          <w:p w:rsidR="000E7B27" w:rsidRPr="000E7B27" w:rsidRDefault="00DC324D" w:rsidP="000E7B27">
            <w:pPr>
              <w:rPr>
                <w:rFonts w:ascii="Calibri" w:hAnsi="Calibri"/>
                <w:color w:val="0000FF"/>
                <w:sz w:val="22"/>
                <w:szCs w:val="22"/>
                <w:u w:val="single"/>
              </w:rPr>
            </w:pPr>
            <w:hyperlink r:id="rId42"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c>
          <w:tcPr>
            <w:tcW w:w="4820" w:type="dxa"/>
            <w:gridSpan w:val="3"/>
            <w:shd w:val="clear" w:color="auto" w:fill="auto"/>
            <w:vAlign w:val="center"/>
            <w:hideMark/>
          </w:tcPr>
          <w:p w:rsidR="000E7B27" w:rsidRPr="000E7B27" w:rsidRDefault="00DC324D" w:rsidP="000E7B27">
            <w:pPr>
              <w:rPr>
                <w:rFonts w:ascii="Calibri" w:hAnsi="Calibri"/>
                <w:color w:val="0000FF"/>
                <w:sz w:val="22"/>
                <w:szCs w:val="22"/>
                <w:u w:val="single"/>
              </w:rPr>
            </w:pPr>
            <w:hyperlink r:id="rId43"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7</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центров питания, подстанций классом напряжения 35 кВ и выше (ПС)</w:t>
            </w:r>
          </w:p>
        </w:tc>
        <w:tc>
          <w:tcPr>
            <w:tcW w:w="9072" w:type="dxa"/>
            <w:gridSpan w:val="7"/>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x</w:t>
            </w:r>
          </w:p>
        </w:tc>
      </w:tr>
      <w:tr w:rsidR="000E7B27" w:rsidRPr="000E7B27" w:rsidTr="00DA5D06">
        <w:trPr>
          <w:trHeight w:val="315"/>
        </w:trPr>
        <w:tc>
          <w:tcPr>
            <w:tcW w:w="13892" w:type="dxa"/>
            <w:gridSpan w:val="9"/>
            <w:shd w:val="clear" w:color="auto" w:fill="auto"/>
            <w:vAlign w:val="center"/>
            <w:hideMark/>
          </w:tcPr>
          <w:p w:rsidR="000E7B27" w:rsidRPr="000E7B27" w:rsidRDefault="000E7B27" w:rsidP="000E7B27">
            <w:pPr>
              <w:jc w:val="center"/>
              <w:rPr>
                <w:b/>
                <w:bCs/>
                <w:color w:val="000000"/>
                <w:sz w:val="24"/>
                <w:szCs w:val="24"/>
              </w:rPr>
            </w:pPr>
            <w:r w:rsidRPr="000E7B27">
              <w:rPr>
                <w:b/>
                <w:bCs/>
                <w:color w:val="000000"/>
                <w:sz w:val="24"/>
                <w:szCs w:val="24"/>
              </w:rPr>
              <w:t xml:space="preserve">ООО </w:t>
            </w:r>
            <w:r w:rsidR="00DA5D06">
              <w:rPr>
                <w:b/>
                <w:bCs/>
                <w:color w:val="000000"/>
                <w:sz w:val="24"/>
                <w:szCs w:val="24"/>
              </w:rPr>
              <w:t>«</w:t>
            </w:r>
            <w:r w:rsidRPr="000E7B27">
              <w:rPr>
                <w:b/>
                <w:bCs/>
                <w:color w:val="000000"/>
                <w:sz w:val="24"/>
                <w:szCs w:val="24"/>
              </w:rPr>
              <w:t>Радугагорэнерго</w:t>
            </w:r>
            <w:r w:rsidR="00DA5D06">
              <w:rPr>
                <w:b/>
                <w:bCs/>
                <w:color w:val="000000"/>
                <w:sz w:val="24"/>
                <w:szCs w:val="24"/>
              </w:rPr>
              <w:t>»</w:t>
            </w:r>
          </w:p>
        </w:tc>
      </w:tr>
      <w:tr w:rsidR="000E7B27" w:rsidRPr="000E7B27" w:rsidTr="00DA5D06">
        <w:trPr>
          <w:trHeight w:val="600"/>
        </w:trPr>
        <w:tc>
          <w:tcPr>
            <w:tcW w:w="851" w:type="dxa"/>
            <w:vMerge w:val="restart"/>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 xml:space="preserve">№ </w:t>
            </w:r>
            <w:proofErr w:type="gramStart"/>
            <w:r w:rsidRPr="000E7B27">
              <w:rPr>
                <w:color w:val="000000"/>
                <w:sz w:val="24"/>
                <w:szCs w:val="24"/>
              </w:rPr>
              <w:t>п</w:t>
            </w:r>
            <w:proofErr w:type="gramEnd"/>
            <w:r w:rsidRPr="000E7B27">
              <w:rPr>
                <w:color w:val="000000"/>
                <w:sz w:val="24"/>
                <w:szCs w:val="24"/>
              </w:rPr>
              <w:t>/п</w:t>
            </w:r>
          </w:p>
        </w:tc>
        <w:tc>
          <w:tcPr>
            <w:tcW w:w="3969" w:type="dxa"/>
            <w:vMerge w:val="restart"/>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Наименование мероприятий</w:t>
            </w:r>
          </w:p>
        </w:tc>
        <w:tc>
          <w:tcPr>
            <w:tcW w:w="1984"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до 15 кВт (включительно)</w:t>
            </w:r>
          </w:p>
        </w:tc>
        <w:tc>
          <w:tcPr>
            <w:tcW w:w="2268"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15 кВт до 150 кВт (включительно)</w:t>
            </w:r>
          </w:p>
        </w:tc>
        <w:tc>
          <w:tcPr>
            <w:tcW w:w="2977"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150 кВт до 670 кВт (включительно)</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670 до 8900 кВт</w:t>
            </w:r>
          </w:p>
        </w:tc>
      </w:tr>
      <w:tr w:rsidR="000E7B27" w:rsidRPr="000E7B27" w:rsidTr="00DA5D06">
        <w:trPr>
          <w:trHeight w:val="300"/>
        </w:trPr>
        <w:tc>
          <w:tcPr>
            <w:tcW w:w="851" w:type="dxa"/>
            <w:vMerge/>
            <w:shd w:val="clear" w:color="auto" w:fill="auto"/>
            <w:vAlign w:val="center"/>
            <w:hideMark/>
          </w:tcPr>
          <w:p w:rsidR="000E7B27" w:rsidRPr="000E7B27" w:rsidRDefault="000E7B27" w:rsidP="000E7B27">
            <w:pPr>
              <w:rPr>
                <w:color w:val="000000"/>
                <w:sz w:val="24"/>
                <w:szCs w:val="24"/>
              </w:rPr>
            </w:pPr>
          </w:p>
        </w:tc>
        <w:tc>
          <w:tcPr>
            <w:tcW w:w="3969" w:type="dxa"/>
            <w:vMerge/>
            <w:shd w:val="clear" w:color="auto" w:fill="auto"/>
            <w:vAlign w:val="center"/>
            <w:hideMark/>
          </w:tcPr>
          <w:p w:rsidR="000E7B27" w:rsidRPr="000E7B27" w:rsidRDefault="000E7B27" w:rsidP="000E7B27">
            <w:pPr>
              <w:rPr>
                <w:color w:val="000000"/>
                <w:sz w:val="24"/>
                <w:szCs w:val="24"/>
              </w:rPr>
            </w:pP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6/10/27,5/35 кВ</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6/10/27,5/35 кВ</w:t>
            </w:r>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1</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 xml:space="preserve">Разработка сетевой организацией проектной документации по строительству </w:t>
            </w:r>
            <w:r w:rsidR="00DA5D06">
              <w:rPr>
                <w:rFonts w:ascii="Calibri" w:hAnsi="Calibri"/>
                <w:color w:val="000000"/>
                <w:sz w:val="22"/>
                <w:szCs w:val="22"/>
              </w:rPr>
              <w:t>«</w:t>
            </w:r>
            <w:r w:rsidRPr="000E7B27">
              <w:rPr>
                <w:rFonts w:ascii="Calibri" w:hAnsi="Calibri"/>
                <w:color w:val="000000"/>
                <w:sz w:val="22"/>
                <w:szCs w:val="22"/>
              </w:rPr>
              <w:t>последней мили</w:t>
            </w:r>
            <w:r w:rsidR="00DA5D06">
              <w:rPr>
                <w:rFonts w:ascii="Calibri" w:hAnsi="Calibri"/>
                <w:color w:val="000000"/>
                <w:sz w:val="22"/>
                <w:szCs w:val="22"/>
              </w:rPr>
              <w:t>»</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2</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 xml:space="preserve">Выполнение сетевой организацией мероприятий, связанных со строительством </w:t>
            </w:r>
            <w:r w:rsidR="00DA5D06">
              <w:rPr>
                <w:rFonts w:ascii="Calibri" w:hAnsi="Calibri"/>
                <w:color w:val="000000"/>
                <w:sz w:val="22"/>
                <w:szCs w:val="22"/>
              </w:rPr>
              <w:t>«</w:t>
            </w:r>
            <w:r w:rsidRPr="000E7B27">
              <w:rPr>
                <w:rFonts w:ascii="Calibri" w:hAnsi="Calibri"/>
                <w:color w:val="000000"/>
                <w:sz w:val="22"/>
                <w:szCs w:val="22"/>
              </w:rPr>
              <w:t>последней мили</w:t>
            </w:r>
            <w:r w:rsidR="00DA5D06">
              <w:rPr>
                <w:rFonts w:ascii="Calibri" w:hAnsi="Calibri"/>
                <w:color w:val="000000"/>
                <w:sz w:val="22"/>
                <w:szCs w:val="22"/>
              </w:rPr>
              <w:t>»</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r>
      <w:tr w:rsidR="000E7B27" w:rsidRPr="000E7B27" w:rsidTr="00DA5D06">
        <w:trPr>
          <w:trHeight w:val="315"/>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3</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воздушных линий</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633</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8843</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633</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8843</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1 266</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17 686</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17 686</w:t>
            </w:r>
          </w:p>
        </w:tc>
      </w:tr>
      <w:tr w:rsidR="000E7B27" w:rsidRPr="000E7B27" w:rsidTr="00DA5D06">
        <w:trPr>
          <w:trHeight w:val="315"/>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lastRenderedPageBreak/>
              <w:t>4</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кабельных линий</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2777</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22700</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2777</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22700</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5 553</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45 399</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45 399</w:t>
            </w:r>
          </w:p>
        </w:tc>
      </w:tr>
      <w:tr w:rsidR="000E7B27" w:rsidRPr="000E7B27" w:rsidTr="00DA5D06">
        <w:trPr>
          <w:trHeight w:val="87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5</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пунктов секционирования</w:t>
            </w:r>
          </w:p>
        </w:tc>
        <w:tc>
          <w:tcPr>
            <w:tcW w:w="4252" w:type="dxa"/>
            <w:gridSpan w:val="4"/>
            <w:shd w:val="clear" w:color="auto" w:fill="auto"/>
            <w:vAlign w:val="center"/>
            <w:hideMark/>
          </w:tcPr>
          <w:p w:rsidR="000E7B27" w:rsidRPr="000E7B27" w:rsidRDefault="00DC324D" w:rsidP="000E7B27">
            <w:pPr>
              <w:rPr>
                <w:rFonts w:ascii="Calibri" w:hAnsi="Calibri"/>
                <w:color w:val="0000FF"/>
                <w:sz w:val="22"/>
                <w:szCs w:val="22"/>
                <w:u w:val="single"/>
              </w:rPr>
            </w:pPr>
            <w:hyperlink r:id="rId44"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c>
          <w:tcPr>
            <w:tcW w:w="4820" w:type="dxa"/>
            <w:gridSpan w:val="3"/>
            <w:shd w:val="clear" w:color="auto" w:fill="auto"/>
            <w:vAlign w:val="center"/>
            <w:hideMark/>
          </w:tcPr>
          <w:p w:rsidR="000E7B27" w:rsidRPr="000E7B27" w:rsidRDefault="00DC324D" w:rsidP="000E7B27">
            <w:pPr>
              <w:rPr>
                <w:rFonts w:ascii="Calibri" w:hAnsi="Calibri"/>
                <w:color w:val="0000FF"/>
                <w:sz w:val="22"/>
                <w:szCs w:val="22"/>
                <w:u w:val="single"/>
              </w:rPr>
            </w:pPr>
            <w:hyperlink r:id="rId45"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r>
      <w:tr w:rsidR="000E7B27" w:rsidRPr="000E7B27" w:rsidTr="00DA5D06">
        <w:trPr>
          <w:trHeight w:val="15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6</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комплектных трансформаторных подстанций (КТП), распределительных трансформаторных подстанций (РТП) с классом напряжения до 35 кВ</w:t>
            </w:r>
          </w:p>
        </w:tc>
        <w:tc>
          <w:tcPr>
            <w:tcW w:w="4252" w:type="dxa"/>
            <w:gridSpan w:val="4"/>
            <w:shd w:val="clear" w:color="auto" w:fill="auto"/>
            <w:vAlign w:val="center"/>
            <w:hideMark/>
          </w:tcPr>
          <w:p w:rsidR="000E7B27" w:rsidRPr="000E7B27" w:rsidRDefault="00DC324D" w:rsidP="000E7B27">
            <w:pPr>
              <w:rPr>
                <w:rFonts w:ascii="Calibri" w:hAnsi="Calibri"/>
                <w:color w:val="0000FF"/>
                <w:sz w:val="22"/>
                <w:szCs w:val="22"/>
                <w:u w:val="single"/>
              </w:rPr>
            </w:pPr>
            <w:hyperlink r:id="rId46"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c>
          <w:tcPr>
            <w:tcW w:w="4820" w:type="dxa"/>
            <w:gridSpan w:val="3"/>
            <w:shd w:val="clear" w:color="auto" w:fill="auto"/>
            <w:vAlign w:val="center"/>
            <w:hideMark/>
          </w:tcPr>
          <w:p w:rsidR="000E7B27" w:rsidRPr="000E7B27" w:rsidRDefault="00DC324D" w:rsidP="000E7B27">
            <w:pPr>
              <w:rPr>
                <w:rFonts w:ascii="Calibri" w:hAnsi="Calibri"/>
                <w:color w:val="0000FF"/>
                <w:sz w:val="22"/>
                <w:szCs w:val="22"/>
                <w:u w:val="single"/>
              </w:rPr>
            </w:pPr>
            <w:hyperlink r:id="rId47"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7</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центров питания, подстанций классом напряжения 35 кВ и выше (ПС)</w:t>
            </w:r>
          </w:p>
        </w:tc>
        <w:tc>
          <w:tcPr>
            <w:tcW w:w="9072" w:type="dxa"/>
            <w:gridSpan w:val="7"/>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x</w:t>
            </w:r>
          </w:p>
        </w:tc>
      </w:tr>
      <w:tr w:rsidR="000E7B27" w:rsidRPr="000E7B27" w:rsidTr="00DA5D06">
        <w:trPr>
          <w:trHeight w:val="315"/>
        </w:trPr>
        <w:tc>
          <w:tcPr>
            <w:tcW w:w="13892" w:type="dxa"/>
            <w:gridSpan w:val="9"/>
            <w:shd w:val="clear" w:color="auto" w:fill="auto"/>
            <w:vAlign w:val="center"/>
            <w:hideMark/>
          </w:tcPr>
          <w:p w:rsidR="000E7B27" w:rsidRPr="000E7B27" w:rsidRDefault="000E7B27" w:rsidP="000E7B27">
            <w:pPr>
              <w:jc w:val="center"/>
              <w:rPr>
                <w:b/>
                <w:bCs/>
                <w:color w:val="000000"/>
                <w:sz w:val="24"/>
                <w:szCs w:val="24"/>
              </w:rPr>
            </w:pPr>
            <w:r w:rsidRPr="000E7B27">
              <w:rPr>
                <w:b/>
                <w:bCs/>
                <w:color w:val="000000"/>
                <w:sz w:val="24"/>
                <w:szCs w:val="24"/>
              </w:rPr>
              <w:t xml:space="preserve">ОАО </w:t>
            </w:r>
            <w:r w:rsidR="00DA5D06">
              <w:rPr>
                <w:b/>
                <w:bCs/>
                <w:color w:val="000000"/>
                <w:sz w:val="24"/>
                <w:szCs w:val="24"/>
              </w:rPr>
              <w:t>«</w:t>
            </w:r>
            <w:r w:rsidRPr="000E7B27">
              <w:rPr>
                <w:b/>
                <w:bCs/>
                <w:color w:val="000000"/>
                <w:sz w:val="24"/>
                <w:szCs w:val="24"/>
              </w:rPr>
              <w:t>РЖД</w:t>
            </w:r>
            <w:r w:rsidR="00DA5D06">
              <w:rPr>
                <w:b/>
                <w:bCs/>
                <w:color w:val="000000"/>
                <w:sz w:val="24"/>
                <w:szCs w:val="24"/>
              </w:rPr>
              <w:t>»</w:t>
            </w:r>
            <w:r w:rsidRPr="000E7B27">
              <w:rPr>
                <w:b/>
                <w:bCs/>
                <w:color w:val="000000"/>
                <w:sz w:val="24"/>
                <w:szCs w:val="24"/>
              </w:rPr>
              <w:t xml:space="preserve">         </w:t>
            </w:r>
          </w:p>
        </w:tc>
      </w:tr>
      <w:tr w:rsidR="000E7B27" w:rsidRPr="000E7B27" w:rsidTr="00DA5D06">
        <w:trPr>
          <w:trHeight w:val="600"/>
        </w:trPr>
        <w:tc>
          <w:tcPr>
            <w:tcW w:w="851" w:type="dxa"/>
            <w:vMerge w:val="restart"/>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 xml:space="preserve">№ </w:t>
            </w:r>
            <w:proofErr w:type="gramStart"/>
            <w:r w:rsidRPr="000E7B27">
              <w:rPr>
                <w:color w:val="000000"/>
                <w:sz w:val="24"/>
                <w:szCs w:val="24"/>
              </w:rPr>
              <w:t>п</w:t>
            </w:r>
            <w:proofErr w:type="gramEnd"/>
            <w:r w:rsidRPr="000E7B27">
              <w:rPr>
                <w:color w:val="000000"/>
                <w:sz w:val="24"/>
                <w:szCs w:val="24"/>
              </w:rPr>
              <w:t>/п</w:t>
            </w:r>
          </w:p>
        </w:tc>
        <w:tc>
          <w:tcPr>
            <w:tcW w:w="3969" w:type="dxa"/>
            <w:vMerge w:val="restart"/>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Наименование мероприятий</w:t>
            </w:r>
          </w:p>
        </w:tc>
        <w:tc>
          <w:tcPr>
            <w:tcW w:w="1984"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до 15 кВт (включительно)</w:t>
            </w:r>
          </w:p>
        </w:tc>
        <w:tc>
          <w:tcPr>
            <w:tcW w:w="2268"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15 кВт до 150 кВт (включительно)</w:t>
            </w:r>
          </w:p>
        </w:tc>
        <w:tc>
          <w:tcPr>
            <w:tcW w:w="2977"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150 кВт до 670 кВт (включительно)</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670 до 8900 кВт</w:t>
            </w:r>
          </w:p>
        </w:tc>
      </w:tr>
      <w:tr w:rsidR="000E7B27" w:rsidRPr="000E7B27" w:rsidTr="00DA5D06">
        <w:trPr>
          <w:trHeight w:val="300"/>
        </w:trPr>
        <w:tc>
          <w:tcPr>
            <w:tcW w:w="851" w:type="dxa"/>
            <w:vMerge/>
            <w:shd w:val="clear" w:color="auto" w:fill="auto"/>
            <w:vAlign w:val="center"/>
            <w:hideMark/>
          </w:tcPr>
          <w:p w:rsidR="000E7B27" w:rsidRPr="000E7B27" w:rsidRDefault="000E7B27" w:rsidP="000E7B27">
            <w:pPr>
              <w:rPr>
                <w:color w:val="000000"/>
                <w:sz w:val="24"/>
                <w:szCs w:val="24"/>
              </w:rPr>
            </w:pPr>
          </w:p>
        </w:tc>
        <w:tc>
          <w:tcPr>
            <w:tcW w:w="3969" w:type="dxa"/>
            <w:vMerge/>
            <w:shd w:val="clear" w:color="auto" w:fill="auto"/>
            <w:vAlign w:val="center"/>
            <w:hideMark/>
          </w:tcPr>
          <w:p w:rsidR="000E7B27" w:rsidRPr="000E7B27" w:rsidRDefault="000E7B27" w:rsidP="000E7B27">
            <w:pPr>
              <w:rPr>
                <w:color w:val="000000"/>
                <w:sz w:val="24"/>
                <w:szCs w:val="24"/>
              </w:rPr>
            </w:pP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6/10/27,5/35 кВ</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6/10/27,5/35 кВ</w:t>
            </w:r>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1</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 xml:space="preserve">Разработка сетевой организацией проектной документации по строительству </w:t>
            </w:r>
            <w:r w:rsidR="00DA5D06">
              <w:rPr>
                <w:rFonts w:ascii="Calibri" w:hAnsi="Calibri"/>
                <w:color w:val="000000"/>
                <w:sz w:val="22"/>
                <w:szCs w:val="22"/>
              </w:rPr>
              <w:t>«</w:t>
            </w:r>
            <w:r w:rsidRPr="000E7B27">
              <w:rPr>
                <w:rFonts w:ascii="Calibri" w:hAnsi="Calibri"/>
                <w:color w:val="000000"/>
                <w:sz w:val="22"/>
                <w:szCs w:val="22"/>
              </w:rPr>
              <w:t>последней мили</w:t>
            </w:r>
            <w:r w:rsidR="00DA5D06">
              <w:rPr>
                <w:rFonts w:ascii="Calibri" w:hAnsi="Calibri"/>
                <w:color w:val="000000"/>
                <w:sz w:val="22"/>
                <w:szCs w:val="22"/>
              </w:rPr>
              <w:t>»</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2</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 xml:space="preserve">Выполнение сетевой организацией мероприятий, связанных со строительством </w:t>
            </w:r>
            <w:r w:rsidR="00DA5D06">
              <w:rPr>
                <w:rFonts w:ascii="Calibri" w:hAnsi="Calibri"/>
                <w:color w:val="000000"/>
                <w:sz w:val="22"/>
                <w:szCs w:val="22"/>
              </w:rPr>
              <w:t>«</w:t>
            </w:r>
            <w:r w:rsidRPr="000E7B27">
              <w:rPr>
                <w:rFonts w:ascii="Calibri" w:hAnsi="Calibri"/>
                <w:color w:val="000000"/>
                <w:sz w:val="22"/>
                <w:szCs w:val="22"/>
              </w:rPr>
              <w:t>последней мили</w:t>
            </w:r>
            <w:r w:rsidR="00DA5D06">
              <w:rPr>
                <w:rFonts w:ascii="Calibri" w:hAnsi="Calibri"/>
                <w:color w:val="000000"/>
                <w:sz w:val="22"/>
                <w:szCs w:val="22"/>
              </w:rPr>
              <w:t>»</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r>
      <w:tr w:rsidR="000E7B27" w:rsidRPr="000E7B27" w:rsidTr="00DA5D06">
        <w:trPr>
          <w:trHeight w:val="315"/>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3</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воздушных линий</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6141</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11359</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6141</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11359</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12 281</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22 718</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22 718</w:t>
            </w:r>
          </w:p>
        </w:tc>
      </w:tr>
      <w:tr w:rsidR="000E7B27" w:rsidRPr="000E7B27" w:rsidTr="00DA5D06">
        <w:trPr>
          <w:trHeight w:val="315"/>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4</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кабельных линий</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74133</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2887</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74133</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2887</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148 266</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5 774</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5 774</w:t>
            </w:r>
          </w:p>
        </w:tc>
      </w:tr>
      <w:tr w:rsidR="000E7B27" w:rsidRPr="000E7B27" w:rsidTr="00DA5D06">
        <w:trPr>
          <w:trHeight w:val="87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5</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пунктов секционирования</w:t>
            </w:r>
          </w:p>
        </w:tc>
        <w:tc>
          <w:tcPr>
            <w:tcW w:w="4252" w:type="dxa"/>
            <w:gridSpan w:val="4"/>
            <w:shd w:val="clear" w:color="auto" w:fill="auto"/>
            <w:vAlign w:val="center"/>
            <w:hideMark/>
          </w:tcPr>
          <w:p w:rsidR="000E7B27" w:rsidRPr="000E7B27" w:rsidRDefault="00DC324D" w:rsidP="000E7B27">
            <w:pPr>
              <w:rPr>
                <w:rFonts w:ascii="Calibri" w:hAnsi="Calibri"/>
                <w:color w:val="0000FF"/>
                <w:sz w:val="22"/>
                <w:szCs w:val="22"/>
                <w:u w:val="single"/>
              </w:rPr>
            </w:pPr>
            <w:hyperlink r:id="rId48"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c>
          <w:tcPr>
            <w:tcW w:w="4820" w:type="dxa"/>
            <w:gridSpan w:val="3"/>
            <w:shd w:val="clear" w:color="auto" w:fill="auto"/>
            <w:vAlign w:val="center"/>
            <w:hideMark/>
          </w:tcPr>
          <w:p w:rsidR="000E7B27" w:rsidRPr="000E7B27" w:rsidRDefault="00DC324D" w:rsidP="000E7B27">
            <w:pPr>
              <w:rPr>
                <w:rFonts w:ascii="Calibri" w:hAnsi="Calibri"/>
                <w:color w:val="0000FF"/>
                <w:sz w:val="22"/>
                <w:szCs w:val="22"/>
                <w:u w:val="single"/>
              </w:rPr>
            </w:pPr>
            <w:hyperlink r:id="rId49"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r>
      <w:tr w:rsidR="000E7B27" w:rsidRPr="000E7B27" w:rsidTr="00DA5D06">
        <w:trPr>
          <w:trHeight w:val="15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6</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комплектных трансформаторных подстанций (КТП), распределительных трансформаторных подстанций (РТП) с классом напряжения до 35 кВ</w:t>
            </w:r>
          </w:p>
        </w:tc>
        <w:tc>
          <w:tcPr>
            <w:tcW w:w="4252" w:type="dxa"/>
            <w:gridSpan w:val="4"/>
            <w:shd w:val="clear" w:color="auto" w:fill="auto"/>
            <w:vAlign w:val="center"/>
            <w:hideMark/>
          </w:tcPr>
          <w:p w:rsidR="000E7B27" w:rsidRPr="000E7B27" w:rsidRDefault="00DC324D" w:rsidP="000E7B27">
            <w:pPr>
              <w:rPr>
                <w:rFonts w:ascii="Calibri" w:hAnsi="Calibri"/>
                <w:color w:val="0000FF"/>
                <w:sz w:val="22"/>
                <w:szCs w:val="22"/>
                <w:u w:val="single"/>
              </w:rPr>
            </w:pPr>
            <w:hyperlink r:id="rId50"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c>
          <w:tcPr>
            <w:tcW w:w="4820" w:type="dxa"/>
            <w:gridSpan w:val="3"/>
            <w:shd w:val="clear" w:color="auto" w:fill="auto"/>
            <w:vAlign w:val="center"/>
            <w:hideMark/>
          </w:tcPr>
          <w:p w:rsidR="000E7B27" w:rsidRPr="000E7B27" w:rsidRDefault="00DC324D" w:rsidP="000E7B27">
            <w:pPr>
              <w:rPr>
                <w:rFonts w:ascii="Calibri" w:hAnsi="Calibri"/>
                <w:color w:val="0000FF"/>
                <w:sz w:val="22"/>
                <w:szCs w:val="22"/>
                <w:u w:val="single"/>
              </w:rPr>
            </w:pPr>
            <w:hyperlink r:id="rId51"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lastRenderedPageBreak/>
              <w:t>7</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центров питания, подстанций классом напряжения 35 кВ и выше (ПС)</w:t>
            </w:r>
          </w:p>
        </w:tc>
        <w:tc>
          <w:tcPr>
            <w:tcW w:w="9072" w:type="dxa"/>
            <w:gridSpan w:val="7"/>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x</w:t>
            </w:r>
          </w:p>
        </w:tc>
      </w:tr>
      <w:tr w:rsidR="000E7B27" w:rsidRPr="000E7B27" w:rsidTr="00DA5D06">
        <w:trPr>
          <w:trHeight w:val="315"/>
        </w:trPr>
        <w:tc>
          <w:tcPr>
            <w:tcW w:w="13892" w:type="dxa"/>
            <w:gridSpan w:val="9"/>
            <w:shd w:val="clear" w:color="auto" w:fill="auto"/>
            <w:vAlign w:val="center"/>
            <w:hideMark/>
          </w:tcPr>
          <w:p w:rsidR="000E7B27" w:rsidRPr="000E7B27" w:rsidRDefault="000E7B27" w:rsidP="000E7B27">
            <w:pPr>
              <w:jc w:val="center"/>
              <w:rPr>
                <w:b/>
                <w:bCs/>
                <w:color w:val="000000"/>
                <w:sz w:val="24"/>
                <w:szCs w:val="24"/>
              </w:rPr>
            </w:pPr>
            <w:r w:rsidRPr="000E7B27">
              <w:rPr>
                <w:b/>
                <w:bCs/>
                <w:color w:val="000000"/>
                <w:sz w:val="24"/>
                <w:szCs w:val="24"/>
              </w:rPr>
              <w:t xml:space="preserve">ООО </w:t>
            </w:r>
            <w:r w:rsidR="00DA5D06">
              <w:rPr>
                <w:b/>
                <w:bCs/>
                <w:color w:val="000000"/>
                <w:sz w:val="24"/>
                <w:szCs w:val="24"/>
              </w:rPr>
              <w:t>«</w:t>
            </w:r>
            <w:r w:rsidRPr="000E7B27">
              <w:rPr>
                <w:b/>
                <w:bCs/>
                <w:color w:val="000000"/>
                <w:sz w:val="24"/>
                <w:szCs w:val="24"/>
              </w:rPr>
              <w:t>СтройГарант</w:t>
            </w:r>
            <w:r w:rsidR="00DA5D06">
              <w:rPr>
                <w:b/>
                <w:bCs/>
                <w:color w:val="000000"/>
                <w:sz w:val="24"/>
                <w:szCs w:val="24"/>
              </w:rPr>
              <w:t>»</w:t>
            </w:r>
            <w:r w:rsidRPr="000E7B27">
              <w:rPr>
                <w:b/>
                <w:bCs/>
                <w:color w:val="000000"/>
                <w:sz w:val="24"/>
                <w:szCs w:val="24"/>
              </w:rPr>
              <w:t xml:space="preserve">         </w:t>
            </w:r>
          </w:p>
        </w:tc>
      </w:tr>
      <w:tr w:rsidR="000E7B27" w:rsidRPr="000E7B27" w:rsidTr="00DA5D06">
        <w:trPr>
          <w:trHeight w:val="600"/>
        </w:trPr>
        <w:tc>
          <w:tcPr>
            <w:tcW w:w="851" w:type="dxa"/>
            <w:vMerge w:val="restart"/>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 xml:space="preserve">№ </w:t>
            </w:r>
            <w:proofErr w:type="gramStart"/>
            <w:r w:rsidRPr="000E7B27">
              <w:rPr>
                <w:color w:val="000000"/>
                <w:sz w:val="24"/>
                <w:szCs w:val="24"/>
              </w:rPr>
              <w:t>п</w:t>
            </w:r>
            <w:proofErr w:type="gramEnd"/>
            <w:r w:rsidRPr="000E7B27">
              <w:rPr>
                <w:color w:val="000000"/>
                <w:sz w:val="24"/>
                <w:szCs w:val="24"/>
              </w:rPr>
              <w:t>/п</w:t>
            </w:r>
          </w:p>
        </w:tc>
        <w:tc>
          <w:tcPr>
            <w:tcW w:w="3969" w:type="dxa"/>
            <w:vMerge w:val="restart"/>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Наименование мероприятий</w:t>
            </w:r>
          </w:p>
        </w:tc>
        <w:tc>
          <w:tcPr>
            <w:tcW w:w="1984"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до 15 кВт (включительно)</w:t>
            </w:r>
          </w:p>
        </w:tc>
        <w:tc>
          <w:tcPr>
            <w:tcW w:w="2268"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15 кВт до 150 кВт (включительно)</w:t>
            </w:r>
          </w:p>
        </w:tc>
        <w:tc>
          <w:tcPr>
            <w:tcW w:w="2977"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150 кВт до 670 кВт (включительно)</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670 до 8900 кВт</w:t>
            </w:r>
          </w:p>
        </w:tc>
      </w:tr>
      <w:tr w:rsidR="000E7B27" w:rsidRPr="000E7B27" w:rsidTr="00DA5D06">
        <w:trPr>
          <w:trHeight w:val="300"/>
        </w:trPr>
        <w:tc>
          <w:tcPr>
            <w:tcW w:w="851" w:type="dxa"/>
            <w:vMerge/>
            <w:shd w:val="clear" w:color="auto" w:fill="auto"/>
            <w:vAlign w:val="center"/>
            <w:hideMark/>
          </w:tcPr>
          <w:p w:rsidR="000E7B27" w:rsidRPr="000E7B27" w:rsidRDefault="000E7B27" w:rsidP="000E7B27">
            <w:pPr>
              <w:rPr>
                <w:color w:val="000000"/>
                <w:sz w:val="24"/>
                <w:szCs w:val="24"/>
              </w:rPr>
            </w:pPr>
          </w:p>
        </w:tc>
        <w:tc>
          <w:tcPr>
            <w:tcW w:w="3969" w:type="dxa"/>
            <w:vMerge/>
            <w:shd w:val="clear" w:color="auto" w:fill="auto"/>
            <w:vAlign w:val="center"/>
            <w:hideMark/>
          </w:tcPr>
          <w:p w:rsidR="000E7B27" w:rsidRPr="000E7B27" w:rsidRDefault="000E7B27" w:rsidP="000E7B27">
            <w:pPr>
              <w:rPr>
                <w:color w:val="000000"/>
                <w:sz w:val="24"/>
                <w:szCs w:val="24"/>
              </w:rPr>
            </w:pP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6/10/27,5/35 кВ</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6/10/27,5/35 кВ</w:t>
            </w:r>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1</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 xml:space="preserve">Разработка сетевой организацией проектной документации по строительству </w:t>
            </w:r>
            <w:r w:rsidR="00DA5D06">
              <w:rPr>
                <w:rFonts w:ascii="Calibri" w:hAnsi="Calibri"/>
                <w:color w:val="000000"/>
                <w:sz w:val="22"/>
                <w:szCs w:val="22"/>
              </w:rPr>
              <w:t>«</w:t>
            </w:r>
            <w:r w:rsidRPr="000E7B27">
              <w:rPr>
                <w:rFonts w:ascii="Calibri" w:hAnsi="Calibri"/>
                <w:color w:val="000000"/>
                <w:sz w:val="22"/>
                <w:szCs w:val="22"/>
              </w:rPr>
              <w:t>последней мили</w:t>
            </w:r>
            <w:r w:rsidR="00DA5D06">
              <w:rPr>
                <w:rFonts w:ascii="Calibri" w:hAnsi="Calibri"/>
                <w:color w:val="000000"/>
                <w:sz w:val="22"/>
                <w:szCs w:val="22"/>
              </w:rPr>
              <w:t>»</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2</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 xml:space="preserve">Выполнение сетевой организацией мероприятий, связанных со строительством </w:t>
            </w:r>
            <w:r w:rsidR="00DA5D06">
              <w:rPr>
                <w:rFonts w:ascii="Calibri" w:hAnsi="Calibri"/>
                <w:color w:val="000000"/>
                <w:sz w:val="22"/>
                <w:szCs w:val="22"/>
              </w:rPr>
              <w:t>«</w:t>
            </w:r>
            <w:r w:rsidRPr="000E7B27">
              <w:rPr>
                <w:rFonts w:ascii="Calibri" w:hAnsi="Calibri"/>
                <w:color w:val="000000"/>
                <w:sz w:val="22"/>
                <w:szCs w:val="22"/>
              </w:rPr>
              <w:t>последней мили</w:t>
            </w:r>
            <w:r w:rsidR="00DA5D06">
              <w:rPr>
                <w:rFonts w:ascii="Calibri" w:hAnsi="Calibri"/>
                <w:color w:val="000000"/>
                <w:sz w:val="22"/>
                <w:szCs w:val="22"/>
              </w:rPr>
              <w:t>»</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r>
      <w:tr w:rsidR="000E7B27" w:rsidRPr="000E7B27" w:rsidTr="00DA5D06">
        <w:trPr>
          <w:trHeight w:val="315"/>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3</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воздушных линий</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4158</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4158</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4158</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4158</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8 316</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8 316</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8 316</w:t>
            </w:r>
          </w:p>
        </w:tc>
      </w:tr>
      <w:tr w:rsidR="000E7B27" w:rsidRPr="000E7B27" w:rsidTr="00DA5D06">
        <w:trPr>
          <w:trHeight w:val="315"/>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4</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кабельных линий</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4963</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3369</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4963</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3369</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9 926</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6 738</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6 738</w:t>
            </w:r>
          </w:p>
        </w:tc>
      </w:tr>
      <w:tr w:rsidR="000E7B27" w:rsidRPr="000E7B27" w:rsidTr="00DA5D06">
        <w:trPr>
          <w:trHeight w:val="87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5</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пунктов секционирования</w:t>
            </w:r>
          </w:p>
        </w:tc>
        <w:tc>
          <w:tcPr>
            <w:tcW w:w="4252" w:type="dxa"/>
            <w:gridSpan w:val="4"/>
            <w:shd w:val="clear" w:color="auto" w:fill="auto"/>
            <w:vAlign w:val="center"/>
            <w:hideMark/>
          </w:tcPr>
          <w:p w:rsidR="000E7B27" w:rsidRPr="000E7B27" w:rsidRDefault="00DC324D" w:rsidP="000E7B27">
            <w:pPr>
              <w:rPr>
                <w:rFonts w:ascii="Calibri" w:hAnsi="Calibri"/>
                <w:color w:val="0000FF"/>
                <w:sz w:val="22"/>
                <w:szCs w:val="22"/>
                <w:u w:val="single"/>
              </w:rPr>
            </w:pPr>
            <w:hyperlink r:id="rId52"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c>
          <w:tcPr>
            <w:tcW w:w="4820" w:type="dxa"/>
            <w:gridSpan w:val="3"/>
            <w:shd w:val="clear" w:color="auto" w:fill="auto"/>
            <w:vAlign w:val="center"/>
            <w:hideMark/>
          </w:tcPr>
          <w:p w:rsidR="000E7B27" w:rsidRPr="000E7B27" w:rsidRDefault="00DC324D" w:rsidP="000E7B27">
            <w:pPr>
              <w:rPr>
                <w:rFonts w:ascii="Calibri" w:hAnsi="Calibri"/>
                <w:color w:val="0000FF"/>
                <w:sz w:val="22"/>
                <w:szCs w:val="22"/>
                <w:u w:val="single"/>
              </w:rPr>
            </w:pPr>
            <w:hyperlink r:id="rId53"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r>
      <w:tr w:rsidR="000E7B27" w:rsidRPr="000E7B27" w:rsidTr="00DA5D06">
        <w:trPr>
          <w:trHeight w:val="15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6</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комплектных трансформаторных подстанций (КТП), распределительных трансформаторных подстанций (РТП) с классом напряжения до 35 кВ</w:t>
            </w:r>
          </w:p>
        </w:tc>
        <w:tc>
          <w:tcPr>
            <w:tcW w:w="4252" w:type="dxa"/>
            <w:gridSpan w:val="4"/>
            <w:shd w:val="clear" w:color="auto" w:fill="auto"/>
            <w:vAlign w:val="center"/>
            <w:hideMark/>
          </w:tcPr>
          <w:p w:rsidR="000E7B27" w:rsidRPr="000E7B27" w:rsidRDefault="00DC324D" w:rsidP="000E7B27">
            <w:pPr>
              <w:rPr>
                <w:rFonts w:ascii="Calibri" w:hAnsi="Calibri"/>
                <w:color w:val="0000FF"/>
                <w:sz w:val="22"/>
                <w:szCs w:val="22"/>
                <w:u w:val="single"/>
              </w:rPr>
            </w:pPr>
            <w:hyperlink r:id="rId54"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c>
          <w:tcPr>
            <w:tcW w:w="4820" w:type="dxa"/>
            <w:gridSpan w:val="3"/>
            <w:shd w:val="clear" w:color="auto" w:fill="auto"/>
            <w:vAlign w:val="center"/>
            <w:hideMark/>
          </w:tcPr>
          <w:p w:rsidR="000E7B27" w:rsidRPr="000E7B27" w:rsidRDefault="00DC324D" w:rsidP="000E7B27">
            <w:pPr>
              <w:rPr>
                <w:rFonts w:ascii="Calibri" w:hAnsi="Calibri"/>
                <w:color w:val="0000FF"/>
                <w:sz w:val="22"/>
                <w:szCs w:val="22"/>
                <w:u w:val="single"/>
              </w:rPr>
            </w:pPr>
            <w:hyperlink r:id="rId55"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7</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центров питания, подстанций классом напряжения 35 кВ и выше (ПС)</w:t>
            </w:r>
          </w:p>
        </w:tc>
        <w:tc>
          <w:tcPr>
            <w:tcW w:w="9072" w:type="dxa"/>
            <w:gridSpan w:val="7"/>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x</w:t>
            </w:r>
          </w:p>
        </w:tc>
      </w:tr>
      <w:tr w:rsidR="000E7B27" w:rsidRPr="000E7B27" w:rsidTr="00DA5D06">
        <w:trPr>
          <w:trHeight w:val="315"/>
        </w:trPr>
        <w:tc>
          <w:tcPr>
            <w:tcW w:w="13892" w:type="dxa"/>
            <w:gridSpan w:val="9"/>
            <w:shd w:val="clear" w:color="auto" w:fill="auto"/>
            <w:vAlign w:val="center"/>
            <w:hideMark/>
          </w:tcPr>
          <w:p w:rsidR="000E7B27" w:rsidRPr="000E7B27" w:rsidRDefault="000E7B27" w:rsidP="000E7B27">
            <w:pPr>
              <w:jc w:val="center"/>
              <w:rPr>
                <w:b/>
                <w:bCs/>
                <w:color w:val="000000"/>
                <w:sz w:val="24"/>
                <w:szCs w:val="24"/>
              </w:rPr>
            </w:pPr>
            <w:r w:rsidRPr="000E7B27">
              <w:rPr>
                <w:b/>
                <w:bCs/>
                <w:color w:val="000000"/>
                <w:sz w:val="24"/>
                <w:szCs w:val="24"/>
              </w:rPr>
              <w:t xml:space="preserve">ООО </w:t>
            </w:r>
            <w:r w:rsidR="00DA5D06">
              <w:rPr>
                <w:b/>
                <w:bCs/>
                <w:color w:val="000000"/>
                <w:sz w:val="24"/>
                <w:szCs w:val="24"/>
              </w:rPr>
              <w:t>«</w:t>
            </w:r>
            <w:r w:rsidRPr="000E7B27">
              <w:rPr>
                <w:b/>
                <w:bCs/>
                <w:color w:val="000000"/>
                <w:sz w:val="24"/>
                <w:szCs w:val="24"/>
              </w:rPr>
              <w:t>Электросистемы</w:t>
            </w:r>
            <w:r w:rsidR="00DA5D06">
              <w:rPr>
                <w:b/>
                <w:bCs/>
                <w:color w:val="000000"/>
                <w:sz w:val="24"/>
                <w:szCs w:val="24"/>
              </w:rPr>
              <w:t>»</w:t>
            </w:r>
            <w:r w:rsidRPr="000E7B27">
              <w:rPr>
                <w:b/>
                <w:bCs/>
                <w:color w:val="000000"/>
                <w:sz w:val="24"/>
                <w:szCs w:val="24"/>
              </w:rPr>
              <w:t xml:space="preserve">         </w:t>
            </w:r>
          </w:p>
        </w:tc>
      </w:tr>
      <w:tr w:rsidR="000E7B27" w:rsidRPr="000E7B27" w:rsidTr="00DA5D06">
        <w:trPr>
          <w:trHeight w:val="600"/>
        </w:trPr>
        <w:tc>
          <w:tcPr>
            <w:tcW w:w="851" w:type="dxa"/>
            <w:vMerge w:val="restart"/>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 xml:space="preserve">№ </w:t>
            </w:r>
            <w:proofErr w:type="gramStart"/>
            <w:r w:rsidRPr="000E7B27">
              <w:rPr>
                <w:color w:val="000000"/>
                <w:sz w:val="24"/>
                <w:szCs w:val="24"/>
              </w:rPr>
              <w:t>п</w:t>
            </w:r>
            <w:proofErr w:type="gramEnd"/>
            <w:r w:rsidRPr="000E7B27">
              <w:rPr>
                <w:color w:val="000000"/>
                <w:sz w:val="24"/>
                <w:szCs w:val="24"/>
              </w:rPr>
              <w:t>/п</w:t>
            </w:r>
          </w:p>
        </w:tc>
        <w:tc>
          <w:tcPr>
            <w:tcW w:w="3969" w:type="dxa"/>
            <w:vMerge w:val="restart"/>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Наименование мероприятий</w:t>
            </w:r>
          </w:p>
        </w:tc>
        <w:tc>
          <w:tcPr>
            <w:tcW w:w="1984"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до 15 кВт (включительно)</w:t>
            </w:r>
          </w:p>
        </w:tc>
        <w:tc>
          <w:tcPr>
            <w:tcW w:w="2268"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15 кВт до 150 кВт (включительно)</w:t>
            </w:r>
          </w:p>
        </w:tc>
        <w:tc>
          <w:tcPr>
            <w:tcW w:w="2977"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150 кВт до 670 кВт (включительно)</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670 до 8900 кВт</w:t>
            </w:r>
          </w:p>
        </w:tc>
      </w:tr>
      <w:tr w:rsidR="000E7B27" w:rsidRPr="000E7B27" w:rsidTr="00DA5D06">
        <w:trPr>
          <w:trHeight w:val="300"/>
        </w:trPr>
        <w:tc>
          <w:tcPr>
            <w:tcW w:w="851" w:type="dxa"/>
            <w:vMerge/>
            <w:shd w:val="clear" w:color="auto" w:fill="auto"/>
            <w:vAlign w:val="center"/>
            <w:hideMark/>
          </w:tcPr>
          <w:p w:rsidR="000E7B27" w:rsidRPr="000E7B27" w:rsidRDefault="000E7B27" w:rsidP="000E7B27">
            <w:pPr>
              <w:rPr>
                <w:color w:val="000000"/>
                <w:sz w:val="24"/>
                <w:szCs w:val="24"/>
              </w:rPr>
            </w:pPr>
          </w:p>
        </w:tc>
        <w:tc>
          <w:tcPr>
            <w:tcW w:w="3969" w:type="dxa"/>
            <w:vMerge/>
            <w:shd w:val="clear" w:color="auto" w:fill="auto"/>
            <w:vAlign w:val="center"/>
            <w:hideMark/>
          </w:tcPr>
          <w:p w:rsidR="000E7B27" w:rsidRPr="000E7B27" w:rsidRDefault="000E7B27" w:rsidP="000E7B27">
            <w:pPr>
              <w:rPr>
                <w:color w:val="000000"/>
                <w:sz w:val="24"/>
                <w:szCs w:val="24"/>
              </w:rPr>
            </w:pP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6/10/27,5/35 кВ</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6/10/27,5/35 кВ</w:t>
            </w:r>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1</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 xml:space="preserve">Разработка сетевой организацией проектной документации по строительству </w:t>
            </w:r>
            <w:r w:rsidR="00DA5D06">
              <w:rPr>
                <w:rFonts w:ascii="Calibri" w:hAnsi="Calibri"/>
                <w:color w:val="000000"/>
                <w:sz w:val="22"/>
                <w:szCs w:val="22"/>
              </w:rPr>
              <w:t>«</w:t>
            </w:r>
            <w:r w:rsidRPr="000E7B27">
              <w:rPr>
                <w:rFonts w:ascii="Calibri" w:hAnsi="Calibri"/>
                <w:color w:val="000000"/>
                <w:sz w:val="22"/>
                <w:szCs w:val="22"/>
              </w:rPr>
              <w:t>последней мили</w:t>
            </w:r>
            <w:r w:rsidR="00DA5D06">
              <w:rPr>
                <w:rFonts w:ascii="Calibri" w:hAnsi="Calibri"/>
                <w:color w:val="000000"/>
                <w:sz w:val="22"/>
                <w:szCs w:val="22"/>
              </w:rPr>
              <w:t>»</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lastRenderedPageBreak/>
              <w:t>2</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 xml:space="preserve">Выполнение сетевой организацией мероприятий, связанных со строительством </w:t>
            </w:r>
            <w:r w:rsidR="00DA5D06">
              <w:rPr>
                <w:rFonts w:ascii="Calibri" w:hAnsi="Calibri"/>
                <w:color w:val="000000"/>
                <w:sz w:val="22"/>
                <w:szCs w:val="22"/>
              </w:rPr>
              <w:t>«</w:t>
            </w:r>
            <w:r w:rsidRPr="000E7B27">
              <w:rPr>
                <w:rFonts w:ascii="Calibri" w:hAnsi="Calibri"/>
                <w:color w:val="000000"/>
                <w:sz w:val="22"/>
                <w:szCs w:val="22"/>
              </w:rPr>
              <w:t>последней мили</w:t>
            </w:r>
            <w:r w:rsidR="00DA5D06">
              <w:rPr>
                <w:rFonts w:ascii="Calibri" w:hAnsi="Calibri"/>
                <w:color w:val="000000"/>
                <w:sz w:val="22"/>
                <w:szCs w:val="22"/>
              </w:rPr>
              <w:t>»</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r>
      <w:tr w:rsidR="000E7B27" w:rsidRPr="000E7B27" w:rsidTr="00DA5D06">
        <w:trPr>
          <w:trHeight w:val="315"/>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3</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воздушных линий</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633</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8843</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633</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8843</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1 266</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17 686</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17 686</w:t>
            </w:r>
          </w:p>
        </w:tc>
      </w:tr>
      <w:tr w:rsidR="000E7B27" w:rsidRPr="000E7B27" w:rsidTr="00DA5D06">
        <w:trPr>
          <w:trHeight w:val="315"/>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4</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кабельных линий</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2777</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22700</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2777</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22700</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5 553</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45 399</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45 399</w:t>
            </w:r>
          </w:p>
        </w:tc>
      </w:tr>
      <w:tr w:rsidR="000E7B27" w:rsidRPr="000E7B27" w:rsidTr="00DA5D06">
        <w:trPr>
          <w:trHeight w:val="87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5</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пунктов секционирования</w:t>
            </w:r>
          </w:p>
        </w:tc>
        <w:tc>
          <w:tcPr>
            <w:tcW w:w="4252" w:type="dxa"/>
            <w:gridSpan w:val="4"/>
            <w:shd w:val="clear" w:color="auto" w:fill="auto"/>
            <w:vAlign w:val="center"/>
            <w:hideMark/>
          </w:tcPr>
          <w:p w:rsidR="000E7B27" w:rsidRPr="000E7B27" w:rsidRDefault="00DC324D" w:rsidP="000E7B27">
            <w:pPr>
              <w:rPr>
                <w:rFonts w:ascii="Calibri" w:hAnsi="Calibri"/>
                <w:color w:val="0000FF"/>
                <w:sz w:val="22"/>
                <w:szCs w:val="22"/>
                <w:u w:val="single"/>
              </w:rPr>
            </w:pPr>
            <w:hyperlink r:id="rId56"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c>
          <w:tcPr>
            <w:tcW w:w="4820" w:type="dxa"/>
            <w:gridSpan w:val="3"/>
            <w:shd w:val="clear" w:color="auto" w:fill="auto"/>
            <w:vAlign w:val="center"/>
            <w:hideMark/>
          </w:tcPr>
          <w:p w:rsidR="000E7B27" w:rsidRPr="000E7B27" w:rsidRDefault="00DC324D" w:rsidP="000E7B27">
            <w:pPr>
              <w:rPr>
                <w:rFonts w:ascii="Calibri" w:hAnsi="Calibri"/>
                <w:color w:val="0000FF"/>
                <w:sz w:val="22"/>
                <w:szCs w:val="22"/>
                <w:u w:val="single"/>
              </w:rPr>
            </w:pPr>
            <w:hyperlink r:id="rId57"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r>
      <w:tr w:rsidR="000E7B27" w:rsidRPr="000E7B27" w:rsidTr="00DA5D06">
        <w:trPr>
          <w:trHeight w:val="15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6</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комплектных трансформаторных подстанций (КТП), распределительных трансформаторных подстанций (РТП) с классом напряжения до 35 кВ</w:t>
            </w:r>
          </w:p>
        </w:tc>
        <w:tc>
          <w:tcPr>
            <w:tcW w:w="4252" w:type="dxa"/>
            <w:gridSpan w:val="4"/>
            <w:shd w:val="clear" w:color="auto" w:fill="auto"/>
            <w:vAlign w:val="center"/>
            <w:hideMark/>
          </w:tcPr>
          <w:p w:rsidR="000E7B27" w:rsidRPr="000E7B27" w:rsidRDefault="00DC324D" w:rsidP="000E7B27">
            <w:pPr>
              <w:rPr>
                <w:rFonts w:ascii="Calibri" w:hAnsi="Calibri"/>
                <w:color w:val="0000FF"/>
                <w:sz w:val="22"/>
                <w:szCs w:val="22"/>
                <w:u w:val="single"/>
              </w:rPr>
            </w:pPr>
            <w:hyperlink r:id="rId58"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c>
          <w:tcPr>
            <w:tcW w:w="4820" w:type="dxa"/>
            <w:gridSpan w:val="3"/>
            <w:shd w:val="clear" w:color="auto" w:fill="auto"/>
            <w:vAlign w:val="center"/>
            <w:hideMark/>
          </w:tcPr>
          <w:p w:rsidR="000E7B27" w:rsidRPr="000E7B27" w:rsidRDefault="00DC324D" w:rsidP="000E7B27">
            <w:pPr>
              <w:rPr>
                <w:rFonts w:ascii="Calibri" w:hAnsi="Calibri"/>
                <w:color w:val="0000FF"/>
                <w:sz w:val="22"/>
                <w:szCs w:val="22"/>
                <w:u w:val="single"/>
              </w:rPr>
            </w:pPr>
            <w:hyperlink r:id="rId59"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7</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центров питания, подстанций классом напряжения 35 кВ и выше (ПС)</w:t>
            </w:r>
          </w:p>
        </w:tc>
        <w:tc>
          <w:tcPr>
            <w:tcW w:w="9072" w:type="dxa"/>
            <w:gridSpan w:val="7"/>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x</w:t>
            </w:r>
          </w:p>
        </w:tc>
      </w:tr>
      <w:tr w:rsidR="000E7B27" w:rsidRPr="000E7B27" w:rsidTr="00DA5D06">
        <w:trPr>
          <w:trHeight w:val="315"/>
        </w:trPr>
        <w:tc>
          <w:tcPr>
            <w:tcW w:w="13892" w:type="dxa"/>
            <w:gridSpan w:val="9"/>
            <w:shd w:val="clear" w:color="auto" w:fill="auto"/>
            <w:vAlign w:val="center"/>
            <w:hideMark/>
          </w:tcPr>
          <w:p w:rsidR="000E7B27" w:rsidRPr="000E7B27" w:rsidRDefault="000E7B27" w:rsidP="000E7B27">
            <w:pPr>
              <w:jc w:val="center"/>
              <w:rPr>
                <w:b/>
                <w:bCs/>
                <w:color w:val="000000"/>
                <w:sz w:val="24"/>
                <w:szCs w:val="24"/>
              </w:rPr>
            </w:pPr>
            <w:r w:rsidRPr="000E7B27">
              <w:rPr>
                <w:b/>
                <w:bCs/>
                <w:color w:val="000000"/>
                <w:sz w:val="24"/>
                <w:szCs w:val="24"/>
              </w:rPr>
              <w:t xml:space="preserve">ООО </w:t>
            </w:r>
            <w:r w:rsidR="00DA5D06">
              <w:rPr>
                <w:b/>
                <w:bCs/>
                <w:color w:val="000000"/>
                <w:sz w:val="24"/>
                <w:szCs w:val="24"/>
              </w:rPr>
              <w:t>«</w:t>
            </w:r>
            <w:r w:rsidRPr="000E7B27">
              <w:rPr>
                <w:b/>
                <w:bCs/>
                <w:color w:val="000000"/>
                <w:sz w:val="24"/>
                <w:szCs w:val="24"/>
              </w:rPr>
              <w:t>ЭЛРОСС</w:t>
            </w:r>
            <w:r w:rsidR="00DA5D06">
              <w:rPr>
                <w:b/>
                <w:bCs/>
                <w:color w:val="000000"/>
                <w:sz w:val="24"/>
                <w:szCs w:val="24"/>
              </w:rPr>
              <w:t>»</w:t>
            </w:r>
            <w:r w:rsidRPr="000E7B27">
              <w:rPr>
                <w:b/>
                <w:bCs/>
                <w:color w:val="000000"/>
                <w:sz w:val="24"/>
                <w:szCs w:val="24"/>
              </w:rPr>
              <w:t xml:space="preserve">         </w:t>
            </w:r>
          </w:p>
        </w:tc>
      </w:tr>
      <w:tr w:rsidR="000E7B27" w:rsidRPr="000E7B27" w:rsidTr="00DA5D06">
        <w:trPr>
          <w:trHeight w:val="600"/>
        </w:trPr>
        <w:tc>
          <w:tcPr>
            <w:tcW w:w="851" w:type="dxa"/>
            <w:vMerge w:val="restart"/>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 xml:space="preserve">№ </w:t>
            </w:r>
            <w:proofErr w:type="gramStart"/>
            <w:r w:rsidRPr="000E7B27">
              <w:rPr>
                <w:color w:val="000000"/>
                <w:sz w:val="24"/>
                <w:szCs w:val="24"/>
              </w:rPr>
              <w:t>п</w:t>
            </w:r>
            <w:proofErr w:type="gramEnd"/>
            <w:r w:rsidRPr="000E7B27">
              <w:rPr>
                <w:color w:val="000000"/>
                <w:sz w:val="24"/>
                <w:szCs w:val="24"/>
              </w:rPr>
              <w:t>/п</w:t>
            </w:r>
          </w:p>
        </w:tc>
        <w:tc>
          <w:tcPr>
            <w:tcW w:w="3969" w:type="dxa"/>
            <w:vMerge w:val="restart"/>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Наименование мероприятий</w:t>
            </w:r>
          </w:p>
        </w:tc>
        <w:tc>
          <w:tcPr>
            <w:tcW w:w="1984"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до 15 кВт (включительно)</w:t>
            </w:r>
          </w:p>
        </w:tc>
        <w:tc>
          <w:tcPr>
            <w:tcW w:w="2268"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15 кВт до 150 кВт (включительно)</w:t>
            </w:r>
          </w:p>
        </w:tc>
        <w:tc>
          <w:tcPr>
            <w:tcW w:w="2977"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150 кВт до 670 кВт (включительно)</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670 до 8900 кВт</w:t>
            </w:r>
          </w:p>
        </w:tc>
      </w:tr>
      <w:tr w:rsidR="000E7B27" w:rsidRPr="000E7B27" w:rsidTr="00DA5D06">
        <w:trPr>
          <w:trHeight w:val="300"/>
        </w:trPr>
        <w:tc>
          <w:tcPr>
            <w:tcW w:w="851" w:type="dxa"/>
            <w:vMerge/>
            <w:shd w:val="clear" w:color="auto" w:fill="auto"/>
            <w:vAlign w:val="center"/>
            <w:hideMark/>
          </w:tcPr>
          <w:p w:rsidR="000E7B27" w:rsidRPr="000E7B27" w:rsidRDefault="000E7B27" w:rsidP="000E7B27">
            <w:pPr>
              <w:rPr>
                <w:color w:val="000000"/>
                <w:sz w:val="24"/>
                <w:szCs w:val="24"/>
              </w:rPr>
            </w:pPr>
          </w:p>
        </w:tc>
        <w:tc>
          <w:tcPr>
            <w:tcW w:w="3969" w:type="dxa"/>
            <w:vMerge/>
            <w:shd w:val="clear" w:color="auto" w:fill="auto"/>
            <w:vAlign w:val="center"/>
            <w:hideMark/>
          </w:tcPr>
          <w:p w:rsidR="000E7B27" w:rsidRPr="000E7B27" w:rsidRDefault="000E7B27" w:rsidP="000E7B27">
            <w:pPr>
              <w:rPr>
                <w:color w:val="000000"/>
                <w:sz w:val="24"/>
                <w:szCs w:val="24"/>
              </w:rPr>
            </w:pP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6/10/27,5/35 кВ</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6/10/27,5/35 кВ</w:t>
            </w:r>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1</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 xml:space="preserve">Разработка сетевой организацией проектной документации по строительству </w:t>
            </w:r>
            <w:r w:rsidR="00DA5D06">
              <w:rPr>
                <w:rFonts w:ascii="Calibri" w:hAnsi="Calibri"/>
                <w:color w:val="000000"/>
                <w:sz w:val="22"/>
                <w:szCs w:val="22"/>
              </w:rPr>
              <w:t>«</w:t>
            </w:r>
            <w:r w:rsidRPr="000E7B27">
              <w:rPr>
                <w:rFonts w:ascii="Calibri" w:hAnsi="Calibri"/>
                <w:color w:val="000000"/>
                <w:sz w:val="22"/>
                <w:szCs w:val="22"/>
              </w:rPr>
              <w:t>последней мили</w:t>
            </w:r>
            <w:r w:rsidR="00DA5D06">
              <w:rPr>
                <w:rFonts w:ascii="Calibri" w:hAnsi="Calibri"/>
                <w:color w:val="000000"/>
                <w:sz w:val="22"/>
                <w:szCs w:val="22"/>
              </w:rPr>
              <w:t>»</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2</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 xml:space="preserve">Выполнение сетевой организацией мероприятий, связанных со строительством </w:t>
            </w:r>
            <w:r w:rsidR="00DA5D06">
              <w:rPr>
                <w:rFonts w:ascii="Calibri" w:hAnsi="Calibri"/>
                <w:color w:val="000000"/>
                <w:sz w:val="22"/>
                <w:szCs w:val="22"/>
              </w:rPr>
              <w:t>«</w:t>
            </w:r>
            <w:r w:rsidRPr="000E7B27">
              <w:rPr>
                <w:rFonts w:ascii="Calibri" w:hAnsi="Calibri"/>
                <w:color w:val="000000"/>
                <w:sz w:val="22"/>
                <w:szCs w:val="22"/>
              </w:rPr>
              <w:t>последней мили</w:t>
            </w:r>
            <w:r w:rsidR="00DA5D06">
              <w:rPr>
                <w:rFonts w:ascii="Calibri" w:hAnsi="Calibri"/>
                <w:color w:val="000000"/>
                <w:sz w:val="22"/>
                <w:szCs w:val="22"/>
              </w:rPr>
              <w:t>»</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r>
      <w:tr w:rsidR="000E7B27" w:rsidRPr="000E7B27" w:rsidTr="00DA5D06">
        <w:trPr>
          <w:trHeight w:val="315"/>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3</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воздушных линий</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633</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8843</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633</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8843</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1 266</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17 686</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17 686</w:t>
            </w:r>
          </w:p>
        </w:tc>
      </w:tr>
      <w:tr w:rsidR="000E7B27" w:rsidRPr="000E7B27" w:rsidTr="00DA5D06">
        <w:trPr>
          <w:trHeight w:val="315"/>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4</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кабельных линий</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2777</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22700</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2777</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22700</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5 553</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45 399</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45 399</w:t>
            </w:r>
          </w:p>
        </w:tc>
      </w:tr>
      <w:tr w:rsidR="000E7B27" w:rsidRPr="000E7B27" w:rsidTr="00DA5D06">
        <w:trPr>
          <w:trHeight w:val="87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5</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пунктов секционирования</w:t>
            </w:r>
          </w:p>
        </w:tc>
        <w:tc>
          <w:tcPr>
            <w:tcW w:w="4252" w:type="dxa"/>
            <w:gridSpan w:val="4"/>
            <w:shd w:val="clear" w:color="auto" w:fill="auto"/>
            <w:vAlign w:val="center"/>
            <w:hideMark/>
          </w:tcPr>
          <w:p w:rsidR="000E7B27" w:rsidRPr="000E7B27" w:rsidRDefault="00DC324D" w:rsidP="000E7B27">
            <w:pPr>
              <w:rPr>
                <w:rFonts w:ascii="Calibri" w:hAnsi="Calibri"/>
                <w:color w:val="0000FF"/>
                <w:sz w:val="22"/>
                <w:szCs w:val="22"/>
                <w:u w:val="single"/>
              </w:rPr>
            </w:pPr>
            <w:hyperlink r:id="rId60"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c>
          <w:tcPr>
            <w:tcW w:w="4820" w:type="dxa"/>
            <w:gridSpan w:val="3"/>
            <w:shd w:val="clear" w:color="auto" w:fill="auto"/>
            <w:vAlign w:val="center"/>
            <w:hideMark/>
          </w:tcPr>
          <w:p w:rsidR="000E7B27" w:rsidRPr="000E7B27" w:rsidRDefault="00DC324D" w:rsidP="000E7B27">
            <w:pPr>
              <w:rPr>
                <w:rFonts w:ascii="Calibri" w:hAnsi="Calibri"/>
                <w:color w:val="0000FF"/>
                <w:sz w:val="22"/>
                <w:szCs w:val="22"/>
                <w:u w:val="single"/>
              </w:rPr>
            </w:pPr>
            <w:hyperlink r:id="rId61"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r>
      <w:tr w:rsidR="000E7B27" w:rsidRPr="000E7B27" w:rsidTr="00DA5D06">
        <w:trPr>
          <w:trHeight w:val="15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lastRenderedPageBreak/>
              <w:t>6</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комплектных трансформаторных подстанций (КТП), распределительных трансформаторных подстанций (РТП) с классом напряжения до 35 кВ</w:t>
            </w:r>
          </w:p>
        </w:tc>
        <w:tc>
          <w:tcPr>
            <w:tcW w:w="4252" w:type="dxa"/>
            <w:gridSpan w:val="4"/>
            <w:shd w:val="clear" w:color="auto" w:fill="auto"/>
            <w:vAlign w:val="center"/>
            <w:hideMark/>
          </w:tcPr>
          <w:p w:rsidR="000E7B27" w:rsidRPr="000E7B27" w:rsidRDefault="00DC324D" w:rsidP="000E7B27">
            <w:pPr>
              <w:rPr>
                <w:rFonts w:ascii="Calibri" w:hAnsi="Calibri"/>
                <w:color w:val="0000FF"/>
                <w:sz w:val="22"/>
                <w:szCs w:val="22"/>
                <w:u w:val="single"/>
              </w:rPr>
            </w:pPr>
            <w:hyperlink r:id="rId62"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c>
          <w:tcPr>
            <w:tcW w:w="4820" w:type="dxa"/>
            <w:gridSpan w:val="3"/>
            <w:shd w:val="clear" w:color="auto" w:fill="auto"/>
            <w:vAlign w:val="center"/>
            <w:hideMark/>
          </w:tcPr>
          <w:p w:rsidR="000E7B27" w:rsidRPr="000E7B27" w:rsidRDefault="00DC324D" w:rsidP="000E7B27">
            <w:pPr>
              <w:rPr>
                <w:rFonts w:ascii="Calibri" w:hAnsi="Calibri"/>
                <w:color w:val="0000FF"/>
                <w:sz w:val="22"/>
                <w:szCs w:val="22"/>
                <w:u w:val="single"/>
              </w:rPr>
            </w:pPr>
            <w:hyperlink r:id="rId63"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7</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центров питания, подстанций классом напряжения 35 кВ и выше (ПС)</w:t>
            </w:r>
          </w:p>
        </w:tc>
        <w:tc>
          <w:tcPr>
            <w:tcW w:w="9072" w:type="dxa"/>
            <w:gridSpan w:val="7"/>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x</w:t>
            </w:r>
          </w:p>
        </w:tc>
      </w:tr>
      <w:tr w:rsidR="000E7B27" w:rsidRPr="000E7B27" w:rsidTr="00DA5D06">
        <w:trPr>
          <w:trHeight w:val="315"/>
        </w:trPr>
        <w:tc>
          <w:tcPr>
            <w:tcW w:w="13892" w:type="dxa"/>
            <w:gridSpan w:val="9"/>
            <w:shd w:val="clear" w:color="auto" w:fill="auto"/>
            <w:vAlign w:val="center"/>
            <w:hideMark/>
          </w:tcPr>
          <w:p w:rsidR="000E7B27" w:rsidRPr="000E7B27" w:rsidRDefault="000E7B27" w:rsidP="000E7B27">
            <w:pPr>
              <w:jc w:val="center"/>
              <w:rPr>
                <w:b/>
                <w:bCs/>
                <w:color w:val="000000"/>
                <w:sz w:val="24"/>
                <w:szCs w:val="24"/>
              </w:rPr>
            </w:pPr>
            <w:r w:rsidRPr="000E7B27">
              <w:rPr>
                <w:b/>
                <w:bCs/>
                <w:color w:val="000000"/>
                <w:sz w:val="24"/>
                <w:szCs w:val="24"/>
              </w:rPr>
              <w:t xml:space="preserve">ООО </w:t>
            </w:r>
            <w:r w:rsidR="00DA5D06">
              <w:rPr>
                <w:b/>
                <w:bCs/>
                <w:color w:val="000000"/>
                <w:sz w:val="24"/>
                <w:szCs w:val="24"/>
              </w:rPr>
              <w:t>«</w:t>
            </w:r>
            <w:r w:rsidRPr="000E7B27">
              <w:rPr>
                <w:b/>
                <w:bCs/>
                <w:color w:val="000000"/>
                <w:sz w:val="24"/>
                <w:szCs w:val="24"/>
              </w:rPr>
              <w:t>ЭнергоСтрой</w:t>
            </w:r>
            <w:r w:rsidR="00DA5D06">
              <w:rPr>
                <w:b/>
                <w:bCs/>
                <w:color w:val="000000"/>
                <w:sz w:val="24"/>
                <w:szCs w:val="24"/>
              </w:rPr>
              <w:t>»</w:t>
            </w:r>
            <w:r w:rsidRPr="000E7B27">
              <w:rPr>
                <w:b/>
                <w:bCs/>
                <w:color w:val="000000"/>
                <w:sz w:val="24"/>
                <w:szCs w:val="24"/>
              </w:rPr>
              <w:t xml:space="preserve">         </w:t>
            </w:r>
          </w:p>
        </w:tc>
      </w:tr>
      <w:tr w:rsidR="000E7B27" w:rsidRPr="000E7B27" w:rsidTr="00DA5D06">
        <w:trPr>
          <w:trHeight w:val="600"/>
        </w:trPr>
        <w:tc>
          <w:tcPr>
            <w:tcW w:w="851" w:type="dxa"/>
            <w:vMerge w:val="restart"/>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 xml:space="preserve">№ </w:t>
            </w:r>
            <w:proofErr w:type="gramStart"/>
            <w:r w:rsidRPr="000E7B27">
              <w:rPr>
                <w:color w:val="000000"/>
                <w:sz w:val="24"/>
                <w:szCs w:val="24"/>
              </w:rPr>
              <w:t>п</w:t>
            </w:r>
            <w:proofErr w:type="gramEnd"/>
            <w:r w:rsidRPr="000E7B27">
              <w:rPr>
                <w:color w:val="000000"/>
                <w:sz w:val="24"/>
                <w:szCs w:val="24"/>
              </w:rPr>
              <w:t>/п</w:t>
            </w:r>
          </w:p>
        </w:tc>
        <w:tc>
          <w:tcPr>
            <w:tcW w:w="3969" w:type="dxa"/>
            <w:vMerge w:val="restart"/>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Наименование мероприятий</w:t>
            </w:r>
          </w:p>
        </w:tc>
        <w:tc>
          <w:tcPr>
            <w:tcW w:w="1984"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до 15 кВт (включительно)</w:t>
            </w:r>
          </w:p>
        </w:tc>
        <w:tc>
          <w:tcPr>
            <w:tcW w:w="2268"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15 кВт до 150 кВт (включительно)</w:t>
            </w:r>
          </w:p>
        </w:tc>
        <w:tc>
          <w:tcPr>
            <w:tcW w:w="2977"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150 кВт до 670 кВт (включительно)</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670 до 8900 кВт</w:t>
            </w:r>
          </w:p>
        </w:tc>
      </w:tr>
      <w:tr w:rsidR="000E7B27" w:rsidRPr="000E7B27" w:rsidTr="00DA5D06">
        <w:trPr>
          <w:trHeight w:val="300"/>
        </w:trPr>
        <w:tc>
          <w:tcPr>
            <w:tcW w:w="851" w:type="dxa"/>
            <w:vMerge/>
            <w:shd w:val="clear" w:color="auto" w:fill="auto"/>
            <w:vAlign w:val="center"/>
            <w:hideMark/>
          </w:tcPr>
          <w:p w:rsidR="000E7B27" w:rsidRPr="000E7B27" w:rsidRDefault="000E7B27" w:rsidP="000E7B27">
            <w:pPr>
              <w:rPr>
                <w:color w:val="000000"/>
                <w:sz w:val="24"/>
                <w:szCs w:val="24"/>
              </w:rPr>
            </w:pPr>
          </w:p>
        </w:tc>
        <w:tc>
          <w:tcPr>
            <w:tcW w:w="3969" w:type="dxa"/>
            <w:vMerge/>
            <w:shd w:val="clear" w:color="auto" w:fill="auto"/>
            <w:vAlign w:val="center"/>
            <w:hideMark/>
          </w:tcPr>
          <w:p w:rsidR="000E7B27" w:rsidRPr="000E7B27" w:rsidRDefault="000E7B27" w:rsidP="000E7B27">
            <w:pPr>
              <w:rPr>
                <w:color w:val="000000"/>
                <w:sz w:val="24"/>
                <w:szCs w:val="24"/>
              </w:rPr>
            </w:pP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6/10/27,5/35 кВ</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6/10/27,5/35 кВ</w:t>
            </w:r>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1</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 xml:space="preserve">Разработка сетевой организацией проектной документации по строительству </w:t>
            </w:r>
            <w:r w:rsidR="00DA5D06">
              <w:rPr>
                <w:rFonts w:ascii="Calibri" w:hAnsi="Calibri"/>
                <w:color w:val="000000"/>
                <w:sz w:val="22"/>
                <w:szCs w:val="22"/>
              </w:rPr>
              <w:t>«</w:t>
            </w:r>
            <w:r w:rsidRPr="000E7B27">
              <w:rPr>
                <w:rFonts w:ascii="Calibri" w:hAnsi="Calibri"/>
                <w:color w:val="000000"/>
                <w:sz w:val="22"/>
                <w:szCs w:val="22"/>
              </w:rPr>
              <w:t>последней мили</w:t>
            </w:r>
            <w:r w:rsidR="00DA5D06">
              <w:rPr>
                <w:rFonts w:ascii="Calibri" w:hAnsi="Calibri"/>
                <w:color w:val="000000"/>
                <w:sz w:val="22"/>
                <w:szCs w:val="22"/>
              </w:rPr>
              <w:t>»</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2</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 xml:space="preserve">Выполнение сетевой организацией мероприятий, связанных со строительством </w:t>
            </w:r>
            <w:r w:rsidR="00DA5D06">
              <w:rPr>
                <w:rFonts w:ascii="Calibri" w:hAnsi="Calibri"/>
                <w:color w:val="000000"/>
                <w:sz w:val="22"/>
                <w:szCs w:val="22"/>
              </w:rPr>
              <w:t>«</w:t>
            </w:r>
            <w:r w:rsidRPr="000E7B27">
              <w:rPr>
                <w:rFonts w:ascii="Calibri" w:hAnsi="Calibri"/>
                <w:color w:val="000000"/>
                <w:sz w:val="22"/>
                <w:szCs w:val="22"/>
              </w:rPr>
              <w:t>последней мили</w:t>
            </w:r>
            <w:r w:rsidR="00DA5D06">
              <w:rPr>
                <w:rFonts w:ascii="Calibri" w:hAnsi="Calibri"/>
                <w:color w:val="000000"/>
                <w:sz w:val="22"/>
                <w:szCs w:val="22"/>
              </w:rPr>
              <w:t>»</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r>
      <w:tr w:rsidR="000E7B27" w:rsidRPr="000E7B27" w:rsidTr="00DA5D06">
        <w:trPr>
          <w:trHeight w:val="315"/>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3</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воздушных линий</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633</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8843</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633</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8843</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1 266</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17 686</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17 686</w:t>
            </w:r>
          </w:p>
        </w:tc>
      </w:tr>
      <w:tr w:rsidR="000E7B27" w:rsidRPr="000E7B27" w:rsidTr="00DA5D06">
        <w:trPr>
          <w:trHeight w:val="315"/>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4</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кабельных линий</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2777</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22700</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2777</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22700</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5 553</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45 399</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45 399</w:t>
            </w:r>
          </w:p>
        </w:tc>
      </w:tr>
      <w:tr w:rsidR="000E7B27" w:rsidRPr="000E7B27" w:rsidTr="00DA5D06">
        <w:trPr>
          <w:trHeight w:val="87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5</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пунктов секционирования</w:t>
            </w:r>
          </w:p>
        </w:tc>
        <w:tc>
          <w:tcPr>
            <w:tcW w:w="4252" w:type="dxa"/>
            <w:gridSpan w:val="4"/>
            <w:shd w:val="clear" w:color="auto" w:fill="auto"/>
            <w:vAlign w:val="center"/>
            <w:hideMark/>
          </w:tcPr>
          <w:p w:rsidR="000E7B27" w:rsidRPr="000E7B27" w:rsidRDefault="00DC324D" w:rsidP="000E7B27">
            <w:pPr>
              <w:rPr>
                <w:rFonts w:ascii="Calibri" w:hAnsi="Calibri"/>
                <w:color w:val="0000FF"/>
                <w:sz w:val="22"/>
                <w:szCs w:val="22"/>
                <w:u w:val="single"/>
              </w:rPr>
            </w:pPr>
            <w:hyperlink r:id="rId64"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c>
          <w:tcPr>
            <w:tcW w:w="4820" w:type="dxa"/>
            <w:gridSpan w:val="3"/>
            <w:shd w:val="clear" w:color="auto" w:fill="auto"/>
            <w:vAlign w:val="center"/>
            <w:hideMark/>
          </w:tcPr>
          <w:p w:rsidR="000E7B27" w:rsidRPr="000E7B27" w:rsidRDefault="00DC324D" w:rsidP="000E7B27">
            <w:pPr>
              <w:rPr>
                <w:rFonts w:ascii="Calibri" w:hAnsi="Calibri"/>
                <w:color w:val="0000FF"/>
                <w:sz w:val="22"/>
                <w:szCs w:val="22"/>
                <w:u w:val="single"/>
              </w:rPr>
            </w:pPr>
            <w:hyperlink r:id="rId65"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r>
      <w:tr w:rsidR="000E7B27" w:rsidRPr="000E7B27" w:rsidTr="00DA5D06">
        <w:trPr>
          <w:trHeight w:val="15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6</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комплектных трансформаторных подстанций (КТП), распределительных трансформаторных подстанций (РТП) с классом напряжения до 35 кВ</w:t>
            </w:r>
          </w:p>
        </w:tc>
        <w:tc>
          <w:tcPr>
            <w:tcW w:w="4252" w:type="dxa"/>
            <w:gridSpan w:val="4"/>
            <w:shd w:val="clear" w:color="auto" w:fill="auto"/>
            <w:vAlign w:val="center"/>
            <w:hideMark/>
          </w:tcPr>
          <w:p w:rsidR="000E7B27" w:rsidRPr="000E7B27" w:rsidRDefault="00DC324D" w:rsidP="000E7B27">
            <w:pPr>
              <w:rPr>
                <w:rFonts w:ascii="Calibri" w:hAnsi="Calibri"/>
                <w:color w:val="0000FF"/>
                <w:sz w:val="22"/>
                <w:szCs w:val="22"/>
                <w:u w:val="single"/>
              </w:rPr>
            </w:pPr>
            <w:hyperlink r:id="rId66"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c>
          <w:tcPr>
            <w:tcW w:w="4820" w:type="dxa"/>
            <w:gridSpan w:val="3"/>
            <w:shd w:val="clear" w:color="auto" w:fill="auto"/>
            <w:vAlign w:val="center"/>
            <w:hideMark/>
          </w:tcPr>
          <w:p w:rsidR="000E7B27" w:rsidRPr="000E7B27" w:rsidRDefault="00DC324D" w:rsidP="000E7B27">
            <w:pPr>
              <w:rPr>
                <w:rFonts w:ascii="Calibri" w:hAnsi="Calibri"/>
                <w:color w:val="0000FF"/>
                <w:sz w:val="22"/>
                <w:szCs w:val="22"/>
                <w:u w:val="single"/>
              </w:rPr>
            </w:pPr>
            <w:hyperlink r:id="rId67"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7</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центров питания, подстанций классом напряжения 35 кВ и выше (ПС)</w:t>
            </w:r>
          </w:p>
        </w:tc>
        <w:tc>
          <w:tcPr>
            <w:tcW w:w="9072" w:type="dxa"/>
            <w:gridSpan w:val="7"/>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x</w:t>
            </w:r>
          </w:p>
        </w:tc>
      </w:tr>
      <w:tr w:rsidR="000E7B27" w:rsidRPr="000E7B27" w:rsidTr="00DA5D06">
        <w:trPr>
          <w:trHeight w:val="315"/>
        </w:trPr>
        <w:tc>
          <w:tcPr>
            <w:tcW w:w="13892" w:type="dxa"/>
            <w:gridSpan w:val="9"/>
            <w:shd w:val="clear" w:color="auto" w:fill="auto"/>
            <w:vAlign w:val="center"/>
            <w:hideMark/>
          </w:tcPr>
          <w:p w:rsidR="000E7B27" w:rsidRPr="000E7B27" w:rsidRDefault="000E7B27" w:rsidP="000E7B27">
            <w:pPr>
              <w:jc w:val="center"/>
              <w:rPr>
                <w:b/>
                <w:bCs/>
                <w:color w:val="000000"/>
                <w:sz w:val="24"/>
                <w:szCs w:val="24"/>
              </w:rPr>
            </w:pPr>
            <w:r w:rsidRPr="000E7B27">
              <w:rPr>
                <w:b/>
                <w:bCs/>
                <w:color w:val="000000"/>
                <w:sz w:val="24"/>
                <w:szCs w:val="24"/>
              </w:rPr>
              <w:t xml:space="preserve">ООО </w:t>
            </w:r>
            <w:r w:rsidR="00DA5D06">
              <w:rPr>
                <w:b/>
                <w:bCs/>
                <w:color w:val="000000"/>
                <w:sz w:val="24"/>
                <w:szCs w:val="24"/>
              </w:rPr>
              <w:t>«</w:t>
            </w:r>
            <w:r w:rsidRPr="000E7B27">
              <w:rPr>
                <w:b/>
                <w:bCs/>
                <w:color w:val="000000"/>
                <w:sz w:val="24"/>
                <w:szCs w:val="24"/>
              </w:rPr>
              <w:t>Монострой</w:t>
            </w:r>
            <w:r w:rsidR="00DA5D06">
              <w:rPr>
                <w:b/>
                <w:bCs/>
                <w:color w:val="000000"/>
                <w:sz w:val="24"/>
                <w:szCs w:val="24"/>
              </w:rPr>
              <w:t>»</w:t>
            </w:r>
            <w:r w:rsidRPr="000E7B27">
              <w:rPr>
                <w:b/>
                <w:bCs/>
                <w:color w:val="000000"/>
                <w:sz w:val="24"/>
                <w:szCs w:val="24"/>
              </w:rPr>
              <w:t xml:space="preserve">         </w:t>
            </w:r>
          </w:p>
        </w:tc>
      </w:tr>
      <w:tr w:rsidR="000E7B27" w:rsidRPr="000E7B27" w:rsidTr="00DA5D06">
        <w:trPr>
          <w:trHeight w:val="600"/>
        </w:trPr>
        <w:tc>
          <w:tcPr>
            <w:tcW w:w="851" w:type="dxa"/>
            <w:vMerge w:val="restart"/>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lastRenderedPageBreak/>
              <w:t xml:space="preserve">№ </w:t>
            </w:r>
            <w:proofErr w:type="gramStart"/>
            <w:r w:rsidRPr="000E7B27">
              <w:rPr>
                <w:color w:val="000000"/>
                <w:sz w:val="24"/>
                <w:szCs w:val="24"/>
              </w:rPr>
              <w:t>п</w:t>
            </w:r>
            <w:proofErr w:type="gramEnd"/>
            <w:r w:rsidRPr="000E7B27">
              <w:rPr>
                <w:color w:val="000000"/>
                <w:sz w:val="24"/>
                <w:szCs w:val="24"/>
              </w:rPr>
              <w:t>/п</w:t>
            </w:r>
          </w:p>
        </w:tc>
        <w:tc>
          <w:tcPr>
            <w:tcW w:w="3969" w:type="dxa"/>
            <w:vMerge w:val="restart"/>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Наименование мероприятий</w:t>
            </w:r>
          </w:p>
        </w:tc>
        <w:tc>
          <w:tcPr>
            <w:tcW w:w="1984"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до 15 кВт (включительно)</w:t>
            </w:r>
          </w:p>
        </w:tc>
        <w:tc>
          <w:tcPr>
            <w:tcW w:w="2268"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15 кВт до 150 кВт (включительно)</w:t>
            </w:r>
          </w:p>
        </w:tc>
        <w:tc>
          <w:tcPr>
            <w:tcW w:w="2977" w:type="dxa"/>
            <w:gridSpan w:val="2"/>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150 кВт до 670 кВт (включительно)</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свыше 670 до 8900 кВт</w:t>
            </w:r>
          </w:p>
        </w:tc>
      </w:tr>
      <w:tr w:rsidR="000E7B27" w:rsidRPr="000E7B27" w:rsidTr="00DA5D06">
        <w:trPr>
          <w:trHeight w:val="300"/>
        </w:trPr>
        <w:tc>
          <w:tcPr>
            <w:tcW w:w="851" w:type="dxa"/>
            <w:vMerge/>
            <w:shd w:val="clear" w:color="auto" w:fill="auto"/>
            <w:vAlign w:val="center"/>
            <w:hideMark/>
          </w:tcPr>
          <w:p w:rsidR="000E7B27" w:rsidRPr="000E7B27" w:rsidRDefault="000E7B27" w:rsidP="000E7B27">
            <w:pPr>
              <w:rPr>
                <w:color w:val="000000"/>
                <w:sz w:val="24"/>
                <w:szCs w:val="24"/>
              </w:rPr>
            </w:pPr>
          </w:p>
        </w:tc>
        <w:tc>
          <w:tcPr>
            <w:tcW w:w="3969" w:type="dxa"/>
            <w:vMerge/>
            <w:shd w:val="clear" w:color="auto" w:fill="auto"/>
            <w:vAlign w:val="center"/>
            <w:hideMark/>
          </w:tcPr>
          <w:p w:rsidR="000E7B27" w:rsidRPr="000E7B27" w:rsidRDefault="000E7B27" w:rsidP="000E7B27">
            <w:pPr>
              <w:rPr>
                <w:color w:val="000000"/>
                <w:sz w:val="24"/>
                <w:szCs w:val="24"/>
              </w:rPr>
            </w:pP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 кВ</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0,4 кВ</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6/10/27,5/35 кВ</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6/10/27,5/35 кВ</w:t>
            </w:r>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1</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 xml:space="preserve">Разработка сетевой организацией проектной документации по строительству </w:t>
            </w:r>
            <w:r w:rsidR="00DA5D06">
              <w:rPr>
                <w:rFonts w:ascii="Calibri" w:hAnsi="Calibri"/>
                <w:color w:val="000000"/>
                <w:sz w:val="22"/>
                <w:szCs w:val="22"/>
              </w:rPr>
              <w:t>«</w:t>
            </w:r>
            <w:r w:rsidRPr="000E7B27">
              <w:rPr>
                <w:rFonts w:ascii="Calibri" w:hAnsi="Calibri"/>
                <w:color w:val="000000"/>
                <w:sz w:val="22"/>
                <w:szCs w:val="22"/>
              </w:rPr>
              <w:t>последней мили</w:t>
            </w:r>
            <w:r w:rsidR="00DA5D06">
              <w:rPr>
                <w:rFonts w:ascii="Calibri" w:hAnsi="Calibri"/>
                <w:color w:val="000000"/>
                <w:sz w:val="22"/>
                <w:szCs w:val="22"/>
              </w:rPr>
              <w:t>»</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r>
      <w:tr w:rsidR="000E7B27" w:rsidRPr="000E7B27" w:rsidTr="00DA5D06">
        <w:trPr>
          <w:trHeight w:val="9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2</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 xml:space="preserve">Выполнение сетевой организацией мероприятий, связанных со строительством </w:t>
            </w:r>
            <w:r w:rsidR="00DA5D06">
              <w:rPr>
                <w:rFonts w:ascii="Calibri" w:hAnsi="Calibri"/>
                <w:color w:val="000000"/>
                <w:sz w:val="22"/>
                <w:szCs w:val="22"/>
              </w:rPr>
              <w:t>«</w:t>
            </w:r>
            <w:r w:rsidRPr="000E7B27">
              <w:rPr>
                <w:rFonts w:ascii="Calibri" w:hAnsi="Calibri"/>
                <w:color w:val="000000"/>
                <w:sz w:val="22"/>
                <w:szCs w:val="22"/>
              </w:rPr>
              <w:t>последней мили</w:t>
            </w:r>
            <w:r w:rsidR="00DA5D06">
              <w:rPr>
                <w:rFonts w:ascii="Calibri" w:hAnsi="Calibri"/>
                <w:color w:val="000000"/>
                <w:sz w:val="22"/>
                <w:szCs w:val="22"/>
              </w:rPr>
              <w:t>»</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992"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134"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c>
          <w:tcPr>
            <w:tcW w:w="1843"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x</w:t>
            </w:r>
          </w:p>
        </w:tc>
      </w:tr>
      <w:tr w:rsidR="000E7B27" w:rsidRPr="000E7B27" w:rsidTr="00DA5D06">
        <w:trPr>
          <w:trHeight w:val="315"/>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3</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воздушных линий</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633</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8843</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633</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8843</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1 266</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17 686</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17 686</w:t>
            </w:r>
          </w:p>
        </w:tc>
      </w:tr>
      <w:tr w:rsidR="000E7B27" w:rsidRPr="000E7B27" w:rsidTr="00DA5D06">
        <w:trPr>
          <w:trHeight w:val="315"/>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4</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кабельных линий</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2777</w:t>
            </w:r>
          </w:p>
        </w:tc>
        <w:tc>
          <w:tcPr>
            <w:tcW w:w="992"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22700</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2777</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22700</w:t>
            </w:r>
          </w:p>
        </w:tc>
        <w:tc>
          <w:tcPr>
            <w:tcW w:w="1134"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5 553</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45 399</w:t>
            </w:r>
          </w:p>
        </w:tc>
        <w:tc>
          <w:tcPr>
            <w:tcW w:w="1843" w:type="dxa"/>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45 399</w:t>
            </w:r>
          </w:p>
        </w:tc>
      </w:tr>
      <w:tr w:rsidR="000E7B27" w:rsidRPr="000E7B27" w:rsidTr="00DA5D06">
        <w:trPr>
          <w:trHeight w:val="315"/>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5</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пунктов секционирования</w:t>
            </w:r>
          </w:p>
        </w:tc>
        <w:tc>
          <w:tcPr>
            <w:tcW w:w="4252" w:type="dxa"/>
            <w:gridSpan w:val="4"/>
            <w:shd w:val="clear" w:color="auto" w:fill="auto"/>
            <w:vAlign w:val="center"/>
            <w:hideMark/>
          </w:tcPr>
          <w:p w:rsidR="000E7B27" w:rsidRPr="000E7B27" w:rsidRDefault="00DC324D" w:rsidP="000E7B27">
            <w:pPr>
              <w:rPr>
                <w:rFonts w:ascii="Calibri" w:hAnsi="Calibri"/>
                <w:color w:val="0000FF"/>
                <w:sz w:val="22"/>
                <w:szCs w:val="22"/>
                <w:u w:val="single"/>
              </w:rPr>
            </w:pPr>
            <w:hyperlink r:id="rId68"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c>
          <w:tcPr>
            <w:tcW w:w="4820" w:type="dxa"/>
            <w:gridSpan w:val="3"/>
            <w:shd w:val="clear" w:color="auto" w:fill="auto"/>
            <w:vAlign w:val="center"/>
            <w:hideMark/>
          </w:tcPr>
          <w:p w:rsidR="000E7B27" w:rsidRPr="000E7B27" w:rsidRDefault="00DC324D" w:rsidP="000E7B27">
            <w:pPr>
              <w:rPr>
                <w:rFonts w:ascii="Calibri" w:hAnsi="Calibri"/>
                <w:color w:val="0000FF"/>
                <w:sz w:val="22"/>
                <w:szCs w:val="22"/>
                <w:u w:val="single"/>
              </w:rPr>
            </w:pPr>
            <w:hyperlink r:id="rId69"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r>
      <w:tr w:rsidR="000E7B27" w:rsidRPr="000E7B27" w:rsidTr="00DA5D06">
        <w:trPr>
          <w:trHeight w:val="1500"/>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6</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комплектных трансформаторных подстанций (КТП), распределительных трансформаторных подстанций (РТП) с классом напряжения до 35 кВ</w:t>
            </w:r>
          </w:p>
        </w:tc>
        <w:tc>
          <w:tcPr>
            <w:tcW w:w="4252" w:type="dxa"/>
            <w:gridSpan w:val="4"/>
            <w:shd w:val="clear" w:color="auto" w:fill="auto"/>
            <w:vAlign w:val="center"/>
            <w:hideMark/>
          </w:tcPr>
          <w:p w:rsidR="000E7B27" w:rsidRPr="000E7B27" w:rsidRDefault="00DC324D" w:rsidP="000E7B27">
            <w:pPr>
              <w:rPr>
                <w:rFonts w:ascii="Calibri" w:hAnsi="Calibri"/>
                <w:color w:val="0000FF"/>
                <w:sz w:val="22"/>
                <w:szCs w:val="22"/>
                <w:u w:val="single"/>
              </w:rPr>
            </w:pPr>
            <w:hyperlink r:id="rId70"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c>
          <w:tcPr>
            <w:tcW w:w="4820" w:type="dxa"/>
            <w:gridSpan w:val="3"/>
            <w:shd w:val="clear" w:color="auto" w:fill="auto"/>
            <w:vAlign w:val="center"/>
            <w:hideMark/>
          </w:tcPr>
          <w:p w:rsidR="000E7B27" w:rsidRPr="000E7B27" w:rsidRDefault="00DC324D" w:rsidP="000E7B27">
            <w:pPr>
              <w:rPr>
                <w:rFonts w:ascii="Calibri" w:hAnsi="Calibri"/>
                <w:color w:val="0000FF"/>
                <w:sz w:val="22"/>
                <w:szCs w:val="22"/>
                <w:u w:val="single"/>
              </w:rPr>
            </w:pPr>
            <w:hyperlink r:id="rId71" w:history="1">
              <w:r w:rsidR="000E7B27" w:rsidRPr="000E7B27">
                <w:rPr>
                  <w:rFonts w:ascii="Calibri" w:hAnsi="Calibri"/>
                  <w:color w:val="0000FF"/>
                  <w:sz w:val="22"/>
                  <w:szCs w:val="22"/>
                  <w:u w:val="single"/>
                </w:rPr>
                <w:t>Равна стандартизированной ставке С</w:t>
              </w:r>
              <w:proofErr w:type="gramStart"/>
              <w:r w:rsidR="000E7B27" w:rsidRPr="000E7B27">
                <w:rPr>
                  <w:rFonts w:ascii="Calibri" w:hAnsi="Calibri"/>
                  <w:color w:val="0000FF"/>
                  <w:sz w:val="22"/>
                  <w:szCs w:val="22"/>
                  <w:u w:val="single"/>
                </w:rPr>
                <w:t>4</w:t>
              </w:r>
              <w:proofErr w:type="gramEnd"/>
              <w:r w:rsidR="000E7B27" w:rsidRPr="000E7B27">
                <w:rPr>
                  <w:rFonts w:ascii="Calibri" w:hAnsi="Calibri"/>
                  <w:color w:val="0000FF"/>
                  <w:sz w:val="22"/>
                  <w:szCs w:val="22"/>
                  <w:u w:val="single"/>
                </w:rPr>
                <w:t xml:space="preserve"> &lt;***&gt;</w:t>
              </w:r>
            </w:hyperlink>
          </w:p>
        </w:tc>
      </w:tr>
      <w:tr w:rsidR="000E7B27" w:rsidRPr="000E7B27" w:rsidTr="00DA5D06">
        <w:trPr>
          <w:trHeight w:val="915"/>
        </w:trPr>
        <w:tc>
          <w:tcPr>
            <w:tcW w:w="851" w:type="dxa"/>
            <w:shd w:val="clear" w:color="auto" w:fill="auto"/>
            <w:vAlign w:val="center"/>
            <w:hideMark/>
          </w:tcPr>
          <w:p w:rsidR="000E7B27" w:rsidRPr="000E7B27" w:rsidRDefault="000E7B27" w:rsidP="000E7B27">
            <w:pPr>
              <w:jc w:val="center"/>
              <w:rPr>
                <w:color w:val="000000"/>
                <w:sz w:val="24"/>
                <w:szCs w:val="24"/>
              </w:rPr>
            </w:pPr>
            <w:r w:rsidRPr="000E7B27">
              <w:rPr>
                <w:color w:val="000000"/>
                <w:sz w:val="24"/>
                <w:szCs w:val="24"/>
              </w:rPr>
              <w:t>7</w:t>
            </w:r>
          </w:p>
        </w:tc>
        <w:tc>
          <w:tcPr>
            <w:tcW w:w="3969" w:type="dxa"/>
            <w:shd w:val="clear" w:color="auto" w:fill="auto"/>
            <w:vAlign w:val="center"/>
            <w:hideMark/>
          </w:tcPr>
          <w:p w:rsidR="000E7B27" w:rsidRPr="000E7B27" w:rsidRDefault="000E7B27" w:rsidP="000E7B27">
            <w:pPr>
              <w:rPr>
                <w:rFonts w:ascii="Calibri" w:hAnsi="Calibri"/>
                <w:color w:val="000000"/>
                <w:sz w:val="22"/>
                <w:szCs w:val="22"/>
              </w:rPr>
            </w:pPr>
            <w:r w:rsidRPr="000E7B27">
              <w:rPr>
                <w:rFonts w:ascii="Calibri" w:hAnsi="Calibri"/>
                <w:color w:val="000000"/>
                <w:sz w:val="22"/>
                <w:szCs w:val="22"/>
              </w:rPr>
              <w:t>строительство центров питания, подстанций классом напряжения 35 кВ и выше (ПС)</w:t>
            </w:r>
          </w:p>
        </w:tc>
        <w:tc>
          <w:tcPr>
            <w:tcW w:w="9072" w:type="dxa"/>
            <w:gridSpan w:val="7"/>
            <w:shd w:val="clear" w:color="auto" w:fill="auto"/>
            <w:vAlign w:val="center"/>
            <w:hideMark/>
          </w:tcPr>
          <w:p w:rsidR="000E7B27" w:rsidRPr="000E7B27" w:rsidRDefault="000E7B27" w:rsidP="000E7B27">
            <w:pPr>
              <w:jc w:val="center"/>
              <w:rPr>
                <w:rFonts w:ascii="Calibri" w:hAnsi="Calibri"/>
                <w:color w:val="000000"/>
                <w:sz w:val="22"/>
                <w:szCs w:val="22"/>
              </w:rPr>
            </w:pPr>
            <w:r w:rsidRPr="000E7B27">
              <w:rPr>
                <w:rFonts w:ascii="Calibri" w:hAnsi="Calibri"/>
                <w:color w:val="000000"/>
                <w:sz w:val="22"/>
                <w:szCs w:val="22"/>
              </w:rPr>
              <w:t>x</w:t>
            </w:r>
          </w:p>
        </w:tc>
      </w:tr>
    </w:tbl>
    <w:p w:rsidR="006E2477" w:rsidRDefault="006E2477" w:rsidP="0047642A">
      <w:pPr>
        <w:ind w:firstLine="709"/>
        <w:jc w:val="center"/>
        <w:rPr>
          <w:sz w:val="28"/>
          <w:szCs w:val="28"/>
        </w:rPr>
      </w:pPr>
    </w:p>
    <w:p w:rsidR="00AC0312" w:rsidRPr="00735974" w:rsidRDefault="00AC0312" w:rsidP="0047642A">
      <w:pPr>
        <w:pStyle w:val="ConsPlusNormal"/>
        <w:ind w:firstLine="709"/>
        <w:jc w:val="both"/>
        <w:rPr>
          <w:rFonts w:ascii="Times New Roman" w:hAnsi="Times New Roman" w:cs="Times New Roman"/>
          <w:spacing w:val="-8"/>
        </w:rPr>
      </w:pPr>
      <w:proofErr w:type="gramStart"/>
      <w:r w:rsidRPr="00735974">
        <w:rPr>
          <w:rFonts w:ascii="Times New Roman" w:hAnsi="Times New Roman" w:cs="Times New Roman"/>
          <w:spacing w:val="-8"/>
        </w:rPr>
        <w:t xml:space="preserve">* Затраты на участие в осмотре (обследование) присоединяемых энергопринимающих устройств должностным лицом органа федерального государственного энергетического надзора при участии сетевой организации и собственника таких устройств, а также соответствующего субъекта оперативно-диспетчерского управления в случае, если технические условия подлежат в соответствии с Правилами, утвержденными постановлением Правительства РФ от 27 декабря 2004 г. № 861 </w:t>
      </w:r>
      <w:r w:rsidR="00DA5D06">
        <w:rPr>
          <w:rFonts w:ascii="Times New Roman" w:hAnsi="Times New Roman" w:cs="Times New Roman"/>
          <w:spacing w:val="-8"/>
        </w:rPr>
        <w:t>«</w:t>
      </w:r>
      <w:r w:rsidRPr="00735974">
        <w:rPr>
          <w:rFonts w:ascii="Times New Roman" w:hAnsi="Times New Roman" w:cs="Times New Roman"/>
          <w:spacing w:val="-8"/>
        </w:rPr>
        <w:t>Об утверждении Правил недискриминационного доступа к услугам по передаче электрической</w:t>
      </w:r>
      <w:proofErr w:type="gramEnd"/>
      <w:r w:rsidRPr="00735974">
        <w:rPr>
          <w:rFonts w:ascii="Times New Roman" w:hAnsi="Times New Roman" w:cs="Times New Roman"/>
          <w:spacing w:val="-8"/>
        </w:rPr>
        <w:t xml:space="preserve"> </w:t>
      </w:r>
      <w:proofErr w:type="gramStart"/>
      <w:r w:rsidRPr="00735974">
        <w:rPr>
          <w:rFonts w:ascii="Times New Roman" w:hAnsi="Times New Roman" w:cs="Times New Roman"/>
          <w:spacing w:val="-8"/>
        </w:rPr>
        <w:t>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w:t>
      </w:r>
      <w:proofErr w:type="gramEnd"/>
      <w:r w:rsidRPr="00735974">
        <w:rPr>
          <w:rFonts w:ascii="Times New Roman" w:hAnsi="Times New Roman" w:cs="Times New Roman"/>
          <w:spacing w:val="-8"/>
        </w:rPr>
        <w:t xml:space="preserve"> сетям</w:t>
      </w:r>
      <w:r w:rsidR="00DA5D06">
        <w:rPr>
          <w:rFonts w:ascii="Times New Roman" w:hAnsi="Times New Roman" w:cs="Times New Roman"/>
          <w:spacing w:val="-8"/>
        </w:rPr>
        <w:t>»</w:t>
      </w:r>
      <w:r w:rsidRPr="00735974">
        <w:rPr>
          <w:rFonts w:ascii="Times New Roman" w:hAnsi="Times New Roman" w:cs="Times New Roman"/>
          <w:spacing w:val="-8"/>
        </w:rPr>
        <w:t xml:space="preserve"> (далее Правила), согласованию с таким субъектом оперативно-диспетчерского управления, в состав платы не включаются для следующих заявителей:</w:t>
      </w:r>
    </w:p>
    <w:p w:rsidR="00AC0312" w:rsidRPr="00735974" w:rsidRDefault="00AC0312" w:rsidP="0047642A">
      <w:pPr>
        <w:pStyle w:val="ConsPlusNormal"/>
        <w:ind w:firstLine="709"/>
        <w:jc w:val="both"/>
        <w:rPr>
          <w:rFonts w:ascii="Times New Roman" w:hAnsi="Times New Roman" w:cs="Times New Roman"/>
          <w:spacing w:val="-8"/>
        </w:rPr>
      </w:pPr>
      <w:r w:rsidRPr="00735974">
        <w:rPr>
          <w:rFonts w:ascii="Times New Roman" w:hAnsi="Times New Roman" w:cs="Times New Roman"/>
          <w:spacing w:val="-8"/>
        </w:rPr>
        <w:t xml:space="preserve">- юридических лиц или </w:t>
      </w:r>
      <w:r w:rsidR="00C6465E" w:rsidRPr="00735974">
        <w:rPr>
          <w:rFonts w:ascii="Times New Roman" w:hAnsi="Times New Roman" w:cs="Times New Roman"/>
          <w:spacing w:val="-8"/>
        </w:rPr>
        <w:t>индивидуальных предпринимателей,</w:t>
      </w:r>
      <w:r w:rsidRPr="00735974">
        <w:rPr>
          <w:rFonts w:ascii="Times New Roman" w:hAnsi="Times New Roman" w:cs="Times New Roman"/>
          <w:spacing w:val="-8"/>
        </w:rPr>
        <w:t xml:space="preserve"> осуществляющих технологическое присоединение энергопринимающих устройств мощностью свыше 150 кВт и менее 670 кВт и присоединяющихся по третьей категории надежности (по одному источнику электроснабжения) к электрическим сетям классом напряжения до 20 кВ включительно (с учетом ранее присоединенных в данной точке присоединения энергопринимающих устройств);</w:t>
      </w:r>
    </w:p>
    <w:p w:rsidR="00953363" w:rsidRPr="00735974" w:rsidRDefault="00953363" w:rsidP="0047642A">
      <w:pPr>
        <w:autoSpaceDE w:val="0"/>
        <w:autoSpaceDN w:val="0"/>
        <w:adjustRightInd w:val="0"/>
        <w:ind w:firstLine="567"/>
        <w:contextualSpacing/>
        <w:jc w:val="both"/>
      </w:pPr>
      <w:r w:rsidRPr="00735974">
        <w:t>- юридических лиц или индивидуальных предпринимателей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w:t>
      </w:r>
      <w:proofErr w:type="gramStart"/>
      <w:r w:rsidRPr="00735974">
        <w:t>Вт вкл</w:t>
      </w:r>
      <w:proofErr w:type="gramEnd"/>
      <w:r w:rsidRPr="00735974">
        <w:t>ючительно (с учетом ранее присоединенных в данной точке присоединения энергопринимающих устройств);</w:t>
      </w:r>
    </w:p>
    <w:p w:rsidR="00AC0312" w:rsidRPr="00735974" w:rsidRDefault="00AC0312" w:rsidP="0047642A">
      <w:pPr>
        <w:pStyle w:val="ConsPlusNormal"/>
        <w:ind w:firstLine="709"/>
        <w:jc w:val="both"/>
        <w:rPr>
          <w:rFonts w:ascii="Times New Roman" w:hAnsi="Times New Roman" w:cs="Times New Roman"/>
          <w:spacing w:val="-8"/>
        </w:rPr>
      </w:pPr>
      <w:r w:rsidRPr="00735974">
        <w:rPr>
          <w:rFonts w:ascii="Times New Roman" w:hAnsi="Times New Roman" w:cs="Times New Roman"/>
          <w:spacing w:val="-8"/>
        </w:rPr>
        <w:t xml:space="preserve">- заявителей в целях временного технологического присоединения, предусмотренного разделом VII Правил (с учетом ранее присоединенных в данной точке </w:t>
      </w:r>
      <w:r w:rsidRPr="00735974">
        <w:rPr>
          <w:rFonts w:ascii="Times New Roman" w:hAnsi="Times New Roman" w:cs="Times New Roman"/>
          <w:spacing w:val="-8"/>
        </w:rPr>
        <w:lastRenderedPageBreak/>
        <w:t>присоединения энергопринимающих устройств);</w:t>
      </w:r>
    </w:p>
    <w:p w:rsidR="001D6B39" w:rsidRPr="00735974" w:rsidRDefault="00AC0312" w:rsidP="0047642A">
      <w:pPr>
        <w:pStyle w:val="ConsPlusNormal"/>
        <w:ind w:firstLine="709"/>
        <w:jc w:val="both"/>
        <w:rPr>
          <w:rFonts w:ascii="Times New Roman" w:hAnsi="Times New Roman" w:cs="Times New Roman"/>
          <w:spacing w:val="-8"/>
        </w:rPr>
      </w:pPr>
      <w:proofErr w:type="gramStart"/>
      <w:r w:rsidRPr="00735974">
        <w:rPr>
          <w:rFonts w:ascii="Times New Roman" w:hAnsi="Times New Roman" w:cs="Times New Roman"/>
          <w:spacing w:val="-8"/>
        </w:rPr>
        <w:t>- физических лиц в целях технологического присоединения энергопринимающих устройств, максимальная мощность которых составляет до 15 кВт включительно (с учетом ранее присоединенных в данной точке присоединения энергопринимающих устройств), которые используются для бытовых и иных нужд, не связанных с осуществлением предпринимательской деятельности, и электроснабжение которых предус</w:t>
      </w:r>
      <w:r w:rsidR="001D6B39" w:rsidRPr="00735974">
        <w:rPr>
          <w:rFonts w:ascii="Times New Roman" w:hAnsi="Times New Roman" w:cs="Times New Roman"/>
          <w:spacing w:val="-8"/>
        </w:rPr>
        <w:t>матривается по одному источнику;</w:t>
      </w:r>
      <w:proofErr w:type="gramEnd"/>
    </w:p>
    <w:p w:rsidR="001D6B39" w:rsidRPr="00735974" w:rsidRDefault="001D6B39" w:rsidP="0047642A">
      <w:pPr>
        <w:pStyle w:val="ConsPlusNormal"/>
        <w:ind w:firstLine="709"/>
        <w:jc w:val="both"/>
        <w:rPr>
          <w:rFonts w:ascii="Times New Roman" w:hAnsi="Times New Roman" w:cs="Times New Roman"/>
          <w:spacing w:val="-8"/>
        </w:rPr>
      </w:pPr>
      <w:r w:rsidRPr="00735974">
        <w:rPr>
          <w:rFonts w:ascii="Times New Roman" w:hAnsi="Times New Roman" w:cs="Times New Roman"/>
          <w:spacing w:val="-8"/>
        </w:rPr>
        <w:t>- в отношении деятельности потребителей электрической энергии, связанной с эксплуатацией энергопринимающих устройств, использующихся для бытовых нужд, а также других энергопринимающих устройств, суммарная максимальная мощность которых не превышает 150 киловатт с номинальным напряжением до 1000 вольт и которые присоединены к одному источнику электроснабжения.</w:t>
      </w:r>
    </w:p>
    <w:p w:rsidR="00A75132" w:rsidRPr="00735974" w:rsidRDefault="00A75132" w:rsidP="0047642A">
      <w:pPr>
        <w:pStyle w:val="ConsPlusNormal"/>
        <w:ind w:firstLine="709"/>
        <w:jc w:val="both"/>
        <w:rPr>
          <w:rFonts w:ascii="Times New Roman" w:hAnsi="Times New Roman" w:cs="Times New Roman"/>
          <w:spacing w:val="-8"/>
        </w:rPr>
      </w:pPr>
      <w:r w:rsidRPr="00735974">
        <w:rPr>
          <w:rFonts w:ascii="Times New Roman" w:hAnsi="Times New Roman" w:cs="Times New Roman"/>
          <w:spacing w:val="-8"/>
        </w:rPr>
        <w:t>** Стандартизированная тарифная ставка С</w:t>
      </w:r>
      <w:proofErr w:type="gramStart"/>
      <w:r w:rsidRPr="00735974">
        <w:rPr>
          <w:rFonts w:ascii="Times New Roman" w:hAnsi="Times New Roman" w:cs="Times New Roman"/>
          <w:spacing w:val="-8"/>
        </w:rPr>
        <w:t>4</w:t>
      </w:r>
      <w:proofErr w:type="gramEnd"/>
      <w:r w:rsidRPr="00735974">
        <w:rPr>
          <w:rFonts w:ascii="Times New Roman" w:hAnsi="Times New Roman" w:cs="Times New Roman"/>
          <w:spacing w:val="-8"/>
        </w:rPr>
        <w:t xml:space="preserve">, применяемая для расчета платы за технологическое присоединение энергопринимающих устройств к электрическим сетям, максимальной мощностью </w:t>
      </w:r>
      <w:r w:rsidR="001B2BD7" w:rsidRPr="00735974">
        <w:rPr>
          <w:rFonts w:ascii="Times New Roman" w:hAnsi="Times New Roman" w:cs="Times New Roman"/>
          <w:spacing w:val="-8"/>
        </w:rPr>
        <w:t>менее чем</w:t>
      </w:r>
      <w:r w:rsidRPr="00735974">
        <w:rPr>
          <w:rFonts w:ascii="Times New Roman" w:hAnsi="Times New Roman" w:cs="Times New Roman"/>
          <w:spacing w:val="-8"/>
        </w:rPr>
        <w:t xml:space="preserve"> 150 кВт включительно.</w:t>
      </w:r>
    </w:p>
    <w:p w:rsidR="00A75132" w:rsidRPr="00735974" w:rsidRDefault="001B2BD7" w:rsidP="0047642A">
      <w:pPr>
        <w:autoSpaceDE w:val="0"/>
        <w:autoSpaceDN w:val="0"/>
        <w:adjustRightInd w:val="0"/>
        <w:ind w:firstLine="709"/>
        <w:contextualSpacing/>
        <w:jc w:val="both"/>
        <w:rPr>
          <w:spacing w:val="-8"/>
        </w:rPr>
      </w:pPr>
      <w:r w:rsidRPr="00735974">
        <w:rPr>
          <w:spacing w:val="-8"/>
        </w:rPr>
        <w:t>*** Стандартизированная тарифная ставка С</w:t>
      </w:r>
      <w:proofErr w:type="gramStart"/>
      <w:r w:rsidRPr="00735974">
        <w:rPr>
          <w:spacing w:val="-8"/>
        </w:rPr>
        <w:t>4</w:t>
      </w:r>
      <w:proofErr w:type="gramEnd"/>
      <w:r w:rsidRPr="00735974">
        <w:rPr>
          <w:spacing w:val="-8"/>
        </w:rPr>
        <w:t>, применяемая для расчета платы за технологическое присоединение энергопринимающих устройств к электрически</w:t>
      </w:r>
      <w:r w:rsidR="006C16E6" w:rsidRPr="00735974">
        <w:rPr>
          <w:spacing w:val="-8"/>
        </w:rPr>
        <w:t>м сетям, максимальной мощностью свыше 150 кВт.</w:t>
      </w:r>
    </w:p>
    <w:p w:rsidR="00D837A9" w:rsidRPr="00735974" w:rsidRDefault="00D837A9" w:rsidP="0047642A">
      <w:pPr>
        <w:autoSpaceDE w:val="0"/>
        <w:autoSpaceDN w:val="0"/>
        <w:adjustRightInd w:val="0"/>
        <w:ind w:firstLine="709"/>
        <w:contextualSpacing/>
        <w:jc w:val="both"/>
        <w:rPr>
          <w:spacing w:val="-8"/>
        </w:rPr>
      </w:pPr>
    </w:p>
    <w:p w:rsidR="00D837A9" w:rsidRPr="00735974" w:rsidRDefault="00D837A9" w:rsidP="0047642A">
      <w:pPr>
        <w:autoSpaceDE w:val="0"/>
        <w:autoSpaceDN w:val="0"/>
        <w:adjustRightInd w:val="0"/>
        <w:ind w:firstLine="709"/>
        <w:contextualSpacing/>
        <w:jc w:val="both"/>
        <w:rPr>
          <w:spacing w:val="-8"/>
        </w:rPr>
        <w:sectPr w:rsidR="00D837A9" w:rsidRPr="00735974" w:rsidSect="00DA5D06">
          <w:pgSz w:w="15840" w:h="12240" w:orient="landscape"/>
          <w:pgMar w:top="1418" w:right="1134" w:bottom="567" w:left="1134" w:header="720" w:footer="720" w:gutter="0"/>
          <w:cols w:space="720"/>
        </w:sectPr>
      </w:pPr>
    </w:p>
    <w:p w:rsidR="00B86DCE" w:rsidRPr="00735974" w:rsidRDefault="00B86DCE" w:rsidP="0047642A">
      <w:pPr>
        <w:pStyle w:val="ConsPlusNonformat"/>
        <w:jc w:val="right"/>
        <w:rPr>
          <w:rFonts w:ascii="Times New Roman" w:hAnsi="Times New Roman" w:cs="Times New Roman"/>
          <w:sz w:val="24"/>
          <w:szCs w:val="24"/>
        </w:rPr>
      </w:pPr>
      <w:r w:rsidRPr="00735974">
        <w:rPr>
          <w:rFonts w:ascii="Times New Roman" w:hAnsi="Times New Roman" w:cs="Times New Roman"/>
          <w:sz w:val="24"/>
          <w:szCs w:val="24"/>
        </w:rPr>
        <w:lastRenderedPageBreak/>
        <w:t>Приложение № 4</w:t>
      </w:r>
    </w:p>
    <w:p w:rsidR="00B86DCE" w:rsidRPr="00735974" w:rsidRDefault="00B86DCE" w:rsidP="0047642A">
      <w:pPr>
        <w:pStyle w:val="ConsPlusNonformat"/>
        <w:jc w:val="right"/>
        <w:rPr>
          <w:rFonts w:ascii="Times New Roman" w:hAnsi="Times New Roman" w:cs="Times New Roman"/>
          <w:sz w:val="24"/>
          <w:szCs w:val="24"/>
        </w:rPr>
      </w:pPr>
      <w:r w:rsidRPr="00735974">
        <w:rPr>
          <w:rFonts w:ascii="Times New Roman" w:hAnsi="Times New Roman" w:cs="Times New Roman"/>
          <w:sz w:val="24"/>
          <w:szCs w:val="24"/>
        </w:rPr>
        <w:t xml:space="preserve">к постановлению департамента </w:t>
      </w:r>
    </w:p>
    <w:p w:rsidR="00B86DCE" w:rsidRPr="00735974" w:rsidRDefault="00B86DCE" w:rsidP="0047642A">
      <w:pPr>
        <w:pStyle w:val="ConsPlusNonformat"/>
        <w:jc w:val="right"/>
        <w:rPr>
          <w:rFonts w:ascii="Times New Roman" w:hAnsi="Times New Roman" w:cs="Times New Roman"/>
          <w:sz w:val="24"/>
          <w:szCs w:val="24"/>
        </w:rPr>
      </w:pPr>
      <w:r w:rsidRPr="00735974">
        <w:rPr>
          <w:rFonts w:ascii="Times New Roman" w:hAnsi="Times New Roman" w:cs="Times New Roman"/>
          <w:sz w:val="24"/>
          <w:szCs w:val="24"/>
        </w:rPr>
        <w:t>цен и тарифов администрации</w:t>
      </w:r>
    </w:p>
    <w:p w:rsidR="00B86DCE" w:rsidRPr="00735974" w:rsidRDefault="00B86DCE" w:rsidP="0047642A">
      <w:pPr>
        <w:pStyle w:val="ConsPlusNonformat"/>
        <w:jc w:val="right"/>
        <w:rPr>
          <w:rFonts w:ascii="Times New Roman" w:hAnsi="Times New Roman" w:cs="Times New Roman"/>
          <w:sz w:val="24"/>
          <w:szCs w:val="24"/>
        </w:rPr>
      </w:pPr>
      <w:r w:rsidRPr="00735974">
        <w:rPr>
          <w:rFonts w:ascii="Times New Roman" w:hAnsi="Times New Roman" w:cs="Times New Roman"/>
          <w:sz w:val="24"/>
          <w:szCs w:val="24"/>
        </w:rPr>
        <w:t>Владимирской области</w:t>
      </w:r>
    </w:p>
    <w:p w:rsidR="00B3414F" w:rsidRPr="00735974" w:rsidRDefault="00B86DCE" w:rsidP="0047642A">
      <w:pPr>
        <w:pStyle w:val="ConsPlusNonformat"/>
        <w:jc w:val="right"/>
        <w:rPr>
          <w:rFonts w:ascii="Times New Roman" w:hAnsi="Times New Roman" w:cs="Times New Roman"/>
          <w:sz w:val="24"/>
          <w:szCs w:val="24"/>
        </w:rPr>
      </w:pPr>
      <w:r w:rsidRPr="00735974">
        <w:rPr>
          <w:rFonts w:ascii="Times New Roman" w:hAnsi="Times New Roman" w:cs="Times New Roman"/>
          <w:sz w:val="24"/>
          <w:szCs w:val="24"/>
        </w:rPr>
        <w:t xml:space="preserve">от </w:t>
      </w:r>
      <w:r w:rsidR="00FF3DD3" w:rsidRPr="00735974">
        <w:rPr>
          <w:rFonts w:ascii="Times New Roman" w:hAnsi="Times New Roman" w:cs="Times New Roman"/>
          <w:sz w:val="24"/>
          <w:szCs w:val="24"/>
        </w:rPr>
        <w:t>20</w:t>
      </w:r>
      <w:r w:rsidRPr="00735974">
        <w:rPr>
          <w:rFonts w:ascii="Times New Roman" w:hAnsi="Times New Roman" w:cs="Times New Roman"/>
          <w:sz w:val="24"/>
          <w:szCs w:val="24"/>
        </w:rPr>
        <w:t>.12.201</w:t>
      </w:r>
      <w:r w:rsidR="00FF3DD3" w:rsidRPr="00735974">
        <w:rPr>
          <w:rFonts w:ascii="Times New Roman" w:hAnsi="Times New Roman" w:cs="Times New Roman"/>
          <w:sz w:val="24"/>
          <w:szCs w:val="24"/>
        </w:rPr>
        <w:t>6</w:t>
      </w:r>
      <w:r w:rsidRPr="00735974">
        <w:rPr>
          <w:rFonts w:ascii="Times New Roman" w:hAnsi="Times New Roman" w:cs="Times New Roman"/>
          <w:sz w:val="24"/>
          <w:szCs w:val="24"/>
        </w:rPr>
        <w:t xml:space="preserve">  № </w:t>
      </w:r>
      <w:r w:rsidR="00C6465E" w:rsidRPr="00735974">
        <w:rPr>
          <w:rFonts w:ascii="Times New Roman" w:hAnsi="Times New Roman" w:cs="Times New Roman"/>
          <w:sz w:val="24"/>
          <w:szCs w:val="24"/>
        </w:rPr>
        <w:t>47</w:t>
      </w:r>
      <w:r w:rsidR="00FF3DD3" w:rsidRPr="00735974">
        <w:rPr>
          <w:rFonts w:ascii="Times New Roman" w:hAnsi="Times New Roman" w:cs="Times New Roman"/>
          <w:sz w:val="24"/>
          <w:szCs w:val="24"/>
        </w:rPr>
        <w:t>/</w:t>
      </w:r>
      <w:r w:rsidR="00C6465E" w:rsidRPr="00735974">
        <w:rPr>
          <w:rFonts w:ascii="Times New Roman" w:hAnsi="Times New Roman" w:cs="Times New Roman"/>
          <w:sz w:val="24"/>
          <w:szCs w:val="24"/>
        </w:rPr>
        <w:t>55</w:t>
      </w:r>
    </w:p>
    <w:p w:rsidR="00B3414F" w:rsidRPr="00735974" w:rsidRDefault="00B3414F" w:rsidP="0047642A">
      <w:pPr>
        <w:ind w:firstLine="720"/>
        <w:jc w:val="center"/>
        <w:rPr>
          <w:sz w:val="24"/>
          <w:szCs w:val="24"/>
        </w:rPr>
      </w:pPr>
    </w:p>
    <w:p w:rsidR="00B3414F" w:rsidRPr="00735974" w:rsidRDefault="00B3414F" w:rsidP="0047642A">
      <w:pPr>
        <w:ind w:firstLine="720"/>
        <w:jc w:val="center"/>
        <w:rPr>
          <w:b/>
          <w:sz w:val="28"/>
          <w:szCs w:val="28"/>
        </w:rPr>
      </w:pPr>
      <w:r w:rsidRPr="00735974">
        <w:rPr>
          <w:b/>
          <w:sz w:val="28"/>
          <w:szCs w:val="28"/>
        </w:rPr>
        <w:t>Формулы платы за технологическое присоединение</w:t>
      </w:r>
    </w:p>
    <w:p w:rsidR="00C708B6" w:rsidRPr="00735974" w:rsidRDefault="00C708B6" w:rsidP="0047642A">
      <w:pPr>
        <w:autoSpaceDE w:val="0"/>
        <w:autoSpaceDN w:val="0"/>
        <w:adjustRightInd w:val="0"/>
        <w:spacing w:after="120"/>
        <w:ind w:firstLine="709"/>
        <w:jc w:val="both"/>
        <w:outlineLvl w:val="0"/>
        <w:rPr>
          <w:sz w:val="28"/>
          <w:szCs w:val="28"/>
        </w:rPr>
      </w:pPr>
      <w:r w:rsidRPr="00735974">
        <w:rPr>
          <w:sz w:val="28"/>
          <w:szCs w:val="28"/>
        </w:rPr>
        <w:t>1. Формула платы за технологическое присоединение при применении стандартизированных тарифных ставок</w:t>
      </w:r>
    </w:p>
    <w:p w:rsidR="00C708B6" w:rsidRPr="00735974" w:rsidRDefault="00BC14D0" w:rsidP="0047642A">
      <w:pPr>
        <w:autoSpaceDE w:val="0"/>
        <w:autoSpaceDN w:val="0"/>
        <w:adjustRightInd w:val="0"/>
        <w:spacing w:after="120"/>
        <w:jc w:val="center"/>
        <w:rPr>
          <w:sz w:val="28"/>
          <w:szCs w:val="28"/>
        </w:rPr>
      </w:pPr>
      <m:oMath>
        <m:sSub>
          <m:sSubPr>
            <m:ctrlPr>
              <w:rPr>
                <w:rFonts w:ascii="Cambria Math" w:hAnsi="Cambria Math"/>
                <w:sz w:val="26"/>
                <w:szCs w:val="26"/>
              </w:rPr>
            </m:ctrlPr>
          </m:sSubPr>
          <m:e>
            <m:r>
              <m:rPr>
                <m:sty m:val="p"/>
              </m:rPr>
              <w:rPr>
                <w:rFonts w:ascii="Cambria Math" w:hAnsi="Cambria Math"/>
                <w:sz w:val="26"/>
                <w:szCs w:val="26"/>
              </w:rPr>
              <m:t>П</m:t>
            </m:r>
          </m:e>
          <m:sub>
            <m:r>
              <m:rPr>
                <m:sty m:val="p"/>
              </m:rPr>
              <w:rPr>
                <w:rFonts w:ascii="Cambria Math" w:hAnsi="Cambria Math"/>
                <w:sz w:val="26"/>
                <w:szCs w:val="26"/>
              </w:rPr>
              <m:t>ТП</m:t>
            </m:r>
          </m:sub>
        </m:sSub>
        <m:r>
          <m:rPr>
            <m:sty m:val="p"/>
          </m:rPr>
          <w:rPr>
            <w:rFonts w:ascii="Cambria Math" w:hAnsi="Cambria Math"/>
            <w:sz w:val="26"/>
            <w:szCs w:val="26"/>
          </w:rPr>
          <m:t>=</m:t>
        </m:r>
        <m:d>
          <m:dPr>
            <m:ctrlPr>
              <w:rPr>
                <w:rFonts w:ascii="Cambria Math" w:hAnsi="Cambria Math"/>
                <w:sz w:val="26"/>
                <w:szCs w:val="26"/>
              </w:rPr>
            </m:ctrlPr>
          </m:dPr>
          <m:e>
            <m:sSub>
              <m:sSubPr>
                <m:ctrlPr>
                  <w:rPr>
                    <w:rFonts w:ascii="Cambria Math" w:hAnsi="Cambria Math"/>
                    <w:sz w:val="26"/>
                    <w:szCs w:val="26"/>
                  </w:rPr>
                </m:ctrlPr>
              </m:sSubPr>
              <m:e>
                <m:r>
                  <m:rPr>
                    <m:sty m:val="p"/>
                  </m:rPr>
                  <w:rPr>
                    <w:rFonts w:ascii="Cambria Math" w:hAnsi="Cambria Math"/>
                    <w:sz w:val="26"/>
                    <w:szCs w:val="26"/>
                  </w:rPr>
                  <m:t>С</m:t>
                </m:r>
              </m:e>
              <m:sub>
                <m:r>
                  <m:rPr>
                    <m:sty m:val="p"/>
                  </m:rPr>
                  <w:rPr>
                    <w:rFonts w:ascii="Cambria Math" w:hAnsi="Cambria Math"/>
                    <w:sz w:val="26"/>
                    <w:szCs w:val="26"/>
                  </w:rPr>
                  <m:t>1</m:t>
                </m:r>
                <m:r>
                  <m:rPr>
                    <m:sty m:val="p"/>
                  </m:rPr>
                  <w:rPr>
                    <w:rFonts w:ascii="Cambria Math" w:hAnsi="Cambria Math"/>
                    <w:sz w:val="26"/>
                    <w:szCs w:val="26"/>
                    <w:lang w:val="en-US"/>
                  </w:rPr>
                  <m:t>i</m:t>
                </m:r>
              </m:sub>
            </m:sSub>
            <m:r>
              <m:rPr>
                <m:sty m:val="p"/>
              </m:rPr>
              <w:rPr>
                <w:rFonts w:ascii="Cambria Math" w:hAnsi="Cambria Math"/>
                <w:sz w:val="26"/>
                <w:szCs w:val="26"/>
              </w:rPr>
              <m:t xml:space="preserve"> x </m:t>
            </m:r>
            <m:sSub>
              <m:sSubPr>
                <m:ctrlPr>
                  <w:rPr>
                    <w:rFonts w:ascii="Cambria Math" w:hAnsi="Cambria Math"/>
                    <w:sz w:val="26"/>
                    <w:szCs w:val="26"/>
                  </w:rPr>
                </m:ctrlPr>
              </m:sSubPr>
              <m:e>
                <m:r>
                  <m:rPr>
                    <m:sty m:val="p"/>
                  </m:rPr>
                  <w:rPr>
                    <w:rFonts w:ascii="Cambria Math" w:hAnsi="Cambria Math"/>
                    <w:sz w:val="26"/>
                    <w:szCs w:val="26"/>
                  </w:rPr>
                  <m:t>N</m:t>
                </m:r>
              </m:e>
              <m:sub>
                <m:r>
                  <m:rPr>
                    <m:sty m:val="p"/>
                  </m:rPr>
                  <w:rPr>
                    <w:rFonts w:ascii="Cambria Math" w:hAnsi="Cambria Math"/>
                    <w:sz w:val="26"/>
                    <w:szCs w:val="26"/>
                  </w:rPr>
                  <m:t>i</m:t>
                </m:r>
              </m:sub>
            </m:sSub>
          </m:e>
        </m:d>
        <m:r>
          <m:rPr>
            <m:sty m:val="p"/>
          </m:rPr>
          <w:rPr>
            <w:rFonts w:ascii="Cambria Math" w:hAnsi="Cambria Math"/>
            <w:sz w:val="26"/>
            <w:szCs w:val="26"/>
          </w:rPr>
          <m:t>+∑</m:t>
        </m:r>
        <m:d>
          <m:dPr>
            <m:ctrlPr>
              <w:rPr>
                <w:rFonts w:ascii="Cambria Math" w:hAnsi="Cambria Math"/>
                <w:sz w:val="26"/>
                <w:szCs w:val="26"/>
              </w:rPr>
            </m:ctrlPr>
          </m:dPr>
          <m:e>
            <m:sSub>
              <m:sSubPr>
                <m:ctrlPr>
                  <w:rPr>
                    <w:rFonts w:ascii="Cambria Math" w:hAnsi="Cambria Math"/>
                    <w:sz w:val="26"/>
                    <w:szCs w:val="26"/>
                  </w:rPr>
                </m:ctrlPr>
              </m:sSubPr>
              <m:e>
                <m:r>
                  <m:rPr>
                    <m:sty m:val="p"/>
                  </m:rPr>
                  <w:rPr>
                    <w:rFonts w:ascii="Cambria Math" w:hAnsi="Cambria Math"/>
                    <w:sz w:val="26"/>
                    <w:szCs w:val="26"/>
                  </w:rPr>
                  <m:t>С</m:t>
                </m:r>
              </m:e>
              <m:sub>
                <m:r>
                  <m:rPr>
                    <m:sty m:val="p"/>
                  </m:rPr>
                  <w:rPr>
                    <w:rFonts w:ascii="Cambria Math" w:hAnsi="Cambria Math"/>
                    <w:sz w:val="26"/>
                    <w:szCs w:val="26"/>
                  </w:rPr>
                  <m:t>2</m:t>
                </m:r>
                <m:r>
                  <m:rPr>
                    <m:sty m:val="p"/>
                  </m:rPr>
                  <w:rPr>
                    <w:rFonts w:ascii="Cambria Math" w:hAnsi="Cambria Math"/>
                    <w:sz w:val="26"/>
                    <w:szCs w:val="26"/>
                    <w:lang w:val="en-US"/>
                  </w:rPr>
                  <m:t>i</m:t>
                </m:r>
              </m:sub>
            </m:sSub>
            <m:r>
              <m:rPr>
                <m:sty m:val="p"/>
              </m:rPr>
              <w:rPr>
                <w:rFonts w:ascii="Cambria Math" w:hAnsi="Cambria Math"/>
                <w:sz w:val="26"/>
                <w:szCs w:val="26"/>
              </w:rPr>
              <m:t xml:space="preserve">x </m:t>
            </m:r>
            <m:sSub>
              <m:sSubPr>
                <m:ctrlPr>
                  <w:rPr>
                    <w:rFonts w:ascii="Cambria Math" w:hAnsi="Cambria Math"/>
                    <w:sz w:val="26"/>
                    <w:szCs w:val="26"/>
                  </w:rPr>
                </m:ctrlPr>
              </m:sSubPr>
              <m:e>
                <m:r>
                  <m:rPr>
                    <m:sty m:val="p"/>
                  </m:rPr>
                  <w:rPr>
                    <w:rFonts w:ascii="Cambria Math" w:hAnsi="Cambria Math"/>
                    <w:sz w:val="26"/>
                    <w:szCs w:val="26"/>
                  </w:rPr>
                  <m:t>L</m:t>
                </m:r>
              </m:e>
              <m:sub>
                <m:r>
                  <m:rPr>
                    <m:sty m:val="p"/>
                  </m:rPr>
                  <w:rPr>
                    <w:rFonts w:ascii="Cambria Math" w:hAnsi="Cambria Math"/>
                    <w:sz w:val="26"/>
                    <w:szCs w:val="26"/>
                  </w:rPr>
                  <m:t>2</m:t>
                </m:r>
                <m:r>
                  <m:rPr>
                    <m:sty m:val="p"/>
                  </m:rPr>
                  <w:rPr>
                    <w:rFonts w:ascii="Cambria Math" w:hAnsi="Cambria Math"/>
                    <w:sz w:val="26"/>
                    <w:szCs w:val="26"/>
                    <w:lang w:val="en-US"/>
                  </w:rPr>
                  <m:t>i</m:t>
                </m:r>
              </m:sub>
            </m:sSub>
            <m:r>
              <m:rPr>
                <m:sty m:val="p"/>
              </m:rPr>
              <w:rPr>
                <w:rFonts w:ascii="Cambria Math" w:hAnsi="Cambria Math"/>
                <w:sz w:val="26"/>
                <w:szCs w:val="26"/>
              </w:rPr>
              <m:t xml:space="preserve"> x </m:t>
            </m:r>
            <m:sSub>
              <m:sSubPr>
                <m:ctrlPr>
                  <w:rPr>
                    <w:rFonts w:ascii="Cambria Math" w:hAnsi="Cambria Math"/>
                    <w:sz w:val="26"/>
                    <w:szCs w:val="26"/>
                  </w:rPr>
                </m:ctrlPr>
              </m:sSubPr>
              <m:e>
                <m:r>
                  <w:rPr>
                    <w:rFonts w:ascii="Cambria Math" w:hAnsi="Cambria Math"/>
                    <w:sz w:val="26"/>
                    <w:szCs w:val="26"/>
                  </w:rPr>
                  <m:t>Z</m:t>
                </m:r>
              </m:e>
              <m:sub>
                <m:r>
                  <w:rPr>
                    <w:rFonts w:ascii="Cambria Math" w:hAnsi="Cambria Math"/>
                    <w:sz w:val="26"/>
                    <w:szCs w:val="26"/>
                  </w:rPr>
                  <m:t>изм.ст.2</m:t>
                </m:r>
              </m:sub>
            </m:sSub>
          </m:e>
        </m:d>
        <m:r>
          <m:rPr>
            <m:sty m:val="p"/>
          </m:rPr>
          <w:rPr>
            <w:rFonts w:ascii="Cambria Math" w:hAnsi="Cambria Math"/>
            <w:sz w:val="26"/>
            <w:szCs w:val="26"/>
          </w:rPr>
          <m:t>+∑</m:t>
        </m:r>
        <m:d>
          <m:dPr>
            <m:ctrlPr>
              <w:rPr>
                <w:rFonts w:ascii="Cambria Math" w:hAnsi="Cambria Math"/>
                <w:sz w:val="26"/>
                <w:szCs w:val="26"/>
              </w:rPr>
            </m:ctrlPr>
          </m:dPr>
          <m:e>
            <m:sSub>
              <m:sSubPr>
                <m:ctrlPr>
                  <w:rPr>
                    <w:rFonts w:ascii="Cambria Math" w:hAnsi="Cambria Math"/>
                    <w:sz w:val="26"/>
                    <w:szCs w:val="26"/>
                  </w:rPr>
                </m:ctrlPr>
              </m:sSubPr>
              <m:e>
                <m:r>
                  <m:rPr>
                    <m:sty m:val="p"/>
                  </m:rPr>
                  <w:rPr>
                    <w:rFonts w:ascii="Cambria Math" w:hAnsi="Cambria Math"/>
                    <w:sz w:val="26"/>
                    <w:szCs w:val="26"/>
                  </w:rPr>
                  <m:t>С</m:t>
                </m:r>
              </m:e>
              <m:sub>
                <m:r>
                  <m:rPr>
                    <m:sty m:val="p"/>
                  </m:rPr>
                  <w:rPr>
                    <w:rFonts w:ascii="Cambria Math" w:hAnsi="Cambria Math"/>
                    <w:sz w:val="26"/>
                    <w:szCs w:val="26"/>
                  </w:rPr>
                  <m:t>3</m:t>
                </m:r>
                <m:r>
                  <m:rPr>
                    <m:sty m:val="p"/>
                  </m:rPr>
                  <w:rPr>
                    <w:rFonts w:ascii="Cambria Math" w:hAnsi="Cambria Math"/>
                    <w:sz w:val="26"/>
                    <w:szCs w:val="26"/>
                    <w:lang w:val="en-US"/>
                  </w:rPr>
                  <m:t>i</m:t>
                </m:r>
              </m:sub>
            </m:sSub>
            <m:r>
              <m:rPr>
                <m:sty m:val="p"/>
              </m:rPr>
              <w:rPr>
                <w:rFonts w:ascii="Cambria Math" w:hAnsi="Cambria Math"/>
                <w:sz w:val="26"/>
                <w:szCs w:val="26"/>
              </w:rPr>
              <m:t xml:space="preserve"> x </m:t>
            </m:r>
            <m:sSub>
              <m:sSubPr>
                <m:ctrlPr>
                  <w:rPr>
                    <w:rFonts w:ascii="Cambria Math" w:hAnsi="Cambria Math"/>
                    <w:sz w:val="26"/>
                    <w:szCs w:val="26"/>
                  </w:rPr>
                </m:ctrlPr>
              </m:sSubPr>
              <m:e>
                <m:r>
                  <m:rPr>
                    <m:sty m:val="p"/>
                  </m:rPr>
                  <w:rPr>
                    <w:rFonts w:ascii="Cambria Math" w:hAnsi="Cambria Math"/>
                    <w:sz w:val="26"/>
                    <w:szCs w:val="26"/>
                  </w:rPr>
                  <m:t>L</m:t>
                </m:r>
              </m:e>
              <m:sub>
                <m:r>
                  <m:rPr>
                    <m:sty m:val="p"/>
                  </m:rPr>
                  <w:rPr>
                    <w:rFonts w:ascii="Cambria Math" w:hAnsi="Cambria Math"/>
                    <w:sz w:val="26"/>
                    <w:szCs w:val="26"/>
                  </w:rPr>
                  <m:t>3</m:t>
                </m:r>
                <m:r>
                  <m:rPr>
                    <m:sty m:val="p"/>
                  </m:rPr>
                  <w:rPr>
                    <w:rFonts w:ascii="Cambria Math" w:hAnsi="Cambria Math"/>
                    <w:sz w:val="26"/>
                    <w:szCs w:val="26"/>
                    <w:lang w:val="en-US"/>
                  </w:rPr>
                  <m:t>i</m:t>
                </m:r>
              </m:sub>
            </m:sSub>
            <m:r>
              <m:rPr>
                <m:sty m:val="p"/>
              </m:rPr>
              <w:rPr>
                <w:rFonts w:ascii="Cambria Math" w:hAnsi="Cambria Math"/>
                <w:sz w:val="26"/>
                <w:szCs w:val="26"/>
              </w:rPr>
              <m:t xml:space="preserve"> x </m:t>
            </m:r>
            <m:sSub>
              <m:sSubPr>
                <m:ctrlPr>
                  <w:rPr>
                    <w:rFonts w:ascii="Cambria Math" w:hAnsi="Cambria Math"/>
                    <w:sz w:val="26"/>
                    <w:szCs w:val="26"/>
                  </w:rPr>
                </m:ctrlPr>
              </m:sSubPr>
              <m:e>
                <m:r>
                  <w:rPr>
                    <w:rFonts w:ascii="Cambria Math" w:hAnsi="Cambria Math"/>
                    <w:sz w:val="26"/>
                    <w:szCs w:val="26"/>
                  </w:rPr>
                  <m:t>Z</m:t>
                </m:r>
              </m:e>
              <m:sub>
                <m:r>
                  <w:rPr>
                    <w:rFonts w:ascii="Cambria Math" w:hAnsi="Cambria Math"/>
                    <w:sz w:val="26"/>
                    <w:szCs w:val="26"/>
                  </w:rPr>
                  <m:t>изм.ст.3</m:t>
                </m:r>
              </m:sub>
            </m:sSub>
          </m:e>
        </m:d>
        <m:r>
          <m:rPr>
            <m:sty m:val="p"/>
          </m:rPr>
          <w:rPr>
            <w:rFonts w:ascii="Cambria Math" w:hAnsi="Cambria Math"/>
            <w:sz w:val="26"/>
            <w:szCs w:val="26"/>
          </w:rPr>
          <m:t>+ ∑</m:t>
        </m:r>
        <m:d>
          <m:dPr>
            <m:ctrlPr>
              <w:rPr>
                <w:rFonts w:ascii="Cambria Math" w:hAnsi="Cambria Math"/>
                <w:sz w:val="26"/>
                <w:szCs w:val="26"/>
              </w:rPr>
            </m:ctrlPr>
          </m:dPr>
          <m:e>
            <m:sSub>
              <m:sSubPr>
                <m:ctrlPr>
                  <w:rPr>
                    <w:rFonts w:ascii="Cambria Math" w:hAnsi="Cambria Math"/>
                    <w:sz w:val="26"/>
                    <w:szCs w:val="26"/>
                  </w:rPr>
                </m:ctrlPr>
              </m:sSubPr>
              <m:e>
                <m:r>
                  <m:rPr>
                    <m:sty m:val="p"/>
                  </m:rPr>
                  <w:rPr>
                    <w:rFonts w:ascii="Cambria Math" w:hAnsi="Cambria Math"/>
                    <w:sz w:val="26"/>
                    <w:szCs w:val="26"/>
                  </w:rPr>
                  <m:t>С</m:t>
                </m:r>
              </m:e>
              <m:sub>
                <m:r>
                  <m:rPr>
                    <m:sty m:val="p"/>
                  </m:rPr>
                  <w:rPr>
                    <w:rFonts w:ascii="Cambria Math" w:hAnsi="Cambria Math"/>
                    <w:sz w:val="26"/>
                    <w:szCs w:val="26"/>
                  </w:rPr>
                  <m:t>4</m:t>
                </m:r>
                <m:r>
                  <m:rPr>
                    <m:sty m:val="p"/>
                  </m:rPr>
                  <w:rPr>
                    <w:rFonts w:ascii="Cambria Math" w:hAnsi="Cambria Math"/>
                    <w:sz w:val="26"/>
                    <w:szCs w:val="26"/>
                    <w:lang w:val="en-US"/>
                  </w:rPr>
                  <m:t>i</m:t>
                </m:r>
              </m:sub>
            </m:sSub>
            <m:r>
              <m:rPr>
                <m:sty m:val="p"/>
              </m:rPr>
              <w:rPr>
                <w:rFonts w:ascii="Cambria Math" w:hAnsi="Cambria Math"/>
                <w:sz w:val="26"/>
                <w:szCs w:val="26"/>
              </w:rPr>
              <m:t xml:space="preserve">x </m:t>
            </m:r>
            <m:sSub>
              <m:sSubPr>
                <m:ctrlPr>
                  <w:rPr>
                    <w:rFonts w:ascii="Cambria Math" w:hAnsi="Cambria Math"/>
                    <w:sz w:val="26"/>
                    <w:szCs w:val="26"/>
                  </w:rPr>
                </m:ctrlPr>
              </m:sSubPr>
              <m:e>
                <m:r>
                  <w:rPr>
                    <w:rFonts w:ascii="Cambria Math" w:hAnsi="Cambria Math"/>
                    <w:sz w:val="26"/>
                    <w:szCs w:val="26"/>
                    <w:lang w:val="en-US"/>
                  </w:rPr>
                  <m:t>N</m:t>
                </m:r>
              </m:e>
              <m:sub>
                <m:r>
                  <m:rPr>
                    <m:sty m:val="p"/>
                  </m:rPr>
                  <w:rPr>
                    <w:rFonts w:ascii="Cambria Math" w:hAnsi="Cambria Math"/>
                    <w:sz w:val="26"/>
                    <w:szCs w:val="26"/>
                    <w:lang w:val="en-US"/>
                  </w:rPr>
                  <m:t>i</m:t>
                </m:r>
              </m:sub>
            </m:sSub>
            <m:r>
              <m:rPr>
                <m:sty m:val="p"/>
              </m:rPr>
              <w:rPr>
                <w:rFonts w:ascii="Cambria Math" w:hAnsi="Cambria Math"/>
                <w:sz w:val="26"/>
                <w:szCs w:val="26"/>
              </w:rPr>
              <m:t xml:space="preserve"> x </m:t>
            </m:r>
            <m:sSub>
              <m:sSubPr>
                <m:ctrlPr>
                  <w:rPr>
                    <w:rFonts w:ascii="Cambria Math" w:hAnsi="Cambria Math"/>
                    <w:sz w:val="26"/>
                    <w:szCs w:val="26"/>
                  </w:rPr>
                </m:ctrlPr>
              </m:sSubPr>
              <m:e>
                <m:r>
                  <w:rPr>
                    <w:rFonts w:ascii="Cambria Math" w:hAnsi="Cambria Math"/>
                    <w:sz w:val="26"/>
                    <w:szCs w:val="26"/>
                  </w:rPr>
                  <m:t>Z</m:t>
                </m:r>
              </m:e>
              <m:sub>
                <m:r>
                  <w:rPr>
                    <w:rFonts w:ascii="Cambria Math" w:hAnsi="Cambria Math"/>
                    <w:sz w:val="26"/>
                    <w:szCs w:val="26"/>
                  </w:rPr>
                  <m:t>изм.ст.4</m:t>
                </m:r>
              </m:sub>
            </m:sSub>
          </m:e>
        </m:d>
      </m:oMath>
      <w:r w:rsidR="00C708B6" w:rsidRPr="00735974">
        <w:rPr>
          <w:sz w:val="26"/>
          <w:szCs w:val="26"/>
        </w:rPr>
        <w:t xml:space="preserve">, </w:t>
      </w:r>
      <w:r w:rsidR="00C708B6" w:rsidRPr="00735974">
        <w:rPr>
          <w:sz w:val="28"/>
          <w:szCs w:val="28"/>
        </w:rPr>
        <w:t>где:</w:t>
      </w:r>
    </w:p>
    <w:p w:rsidR="00C708B6" w:rsidRPr="00735974" w:rsidRDefault="00BC14D0" w:rsidP="0047642A">
      <w:pPr>
        <w:autoSpaceDE w:val="0"/>
        <w:autoSpaceDN w:val="0"/>
        <w:adjustRightInd w:val="0"/>
        <w:spacing w:after="120"/>
        <w:ind w:firstLine="709"/>
        <w:jc w:val="both"/>
        <w:rPr>
          <w:sz w:val="28"/>
          <w:szCs w:val="28"/>
        </w:rPr>
      </w:pPr>
      <w:r>
        <w:rPr>
          <w:noProof/>
          <w:position w:val="-10"/>
          <w:sz w:val="28"/>
          <w:szCs w:val="28"/>
        </w:rPr>
        <w:drawing>
          <wp:inline distT="0" distB="0" distL="0" distR="0">
            <wp:extent cx="298450" cy="228600"/>
            <wp:effectExtent l="0" t="0" r="0" b="0"/>
            <wp:docPr id="3"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8"/>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98450" cy="228600"/>
                    </a:xfrm>
                    <a:prstGeom prst="rect">
                      <a:avLst/>
                    </a:prstGeom>
                    <a:noFill/>
                    <a:ln>
                      <a:noFill/>
                    </a:ln>
                  </pic:spPr>
                </pic:pic>
              </a:graphicData>
            </a:graphic>
          </wp:inline>
        </w:drawing>
      </w:r>
      <w:r w:rsidR="00C708B6" w:rsidRPr="00735974">
        <w:rPr>
          <w:sz w:val="28"/>
          <w:szCs w:val="28"/>
        </w:rPr>
        <w:t xml:space="preserve"> - плата за технологическое присоединение, рассчитанная при применении стандартизированных тарифных ставок;</w:t>
      </w:r>
    </w:p>
    <w:p w:rsidR="00C708B6" w:rsidRPr="00735974" w:rsidRDefault="00BC14D0" w:rsidP="0047642A">
      <w:pPr>
        <w:autoSpaceDE w:val="0"/>
        <w:autoSpaceDN w:val="0"/>
        <w:adjustRightInd w:val="0"/>
        <w:spacing w:after="120"/>
        <w:ind w:firstLine="709"/>
        <w:jc w:val="both"/>
        <w:rPr>
          <w:sz w:val="28"/>
          <w:szCs w:val="28"/>
        </w:rPr>
      </w:pPr>
      <w:r>
        <w:rPr>
          <w:noProof/>
          <w:position w:val="-10"/>
          <w:sz w:val="28"/>
          <w:szCs w:val="28"/>
        </w:rPr>
        <w:drawing>
          <wp:inline distT="0" distB="0" distL="0" distR="0">
            <wp:extent cx="228600" cy="228600"/>
            <wp:effectExtent l="0" t="0" r="0" b="0"/>
            <wp:docPr id="4"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C708B6" w:rsidRPr="00735974">
        <w:rPr>
          <w:sz w:val="28"/>
          <w:szCs w:val="28"/>
        </w:rPr>
        <w:t xml:space="preserve"> </w:t>
      </w:r>
      <w:proofErr w:type="gramStart"/>
      <w:r w:rsidR="00C708B6" w:rsidRPr="00735974">
        <w:rPr>
          <w:sz w:val="28"/>
          <w:szCs w:val="28"/>
        </w:rPr>
        <w:t xml:space="preserve">- стандартизированная тарифная ставка на покрытие расходов на подготовительные мероприятия, осуществляемые в целях технологического присоединения </w:t>
      </w:r>
      <w:proofErr w:type="spellStart"/>
      <w:r w:rsidR="00C708B6" w:rsidRPr="00735974">
        <w:rPr>
          <w:sz w:val="28"/>
          <w:szCs w:val="28"/>
        </w:rPr>
        <w:t>энергопринимающих</w:t>
      </w:r>
      <w:proofErr w:type="spellEnd"/>
      <w:r w:rsidR="00C708B6" w:rsidRPr="00735974">
        <w:rPr>
          <w:sz w:val="28"/>
          <w:szCs w:val="28"/>
        </w:rPr>
        <w:t xml:space="preserve"> устройств потребителей электрической энергии, объектов электросетевого хозяйства, принадлежащих сетевым организациям и иным лицам, по мероприятиям, указанным в </w:t>
      </w:r>
      <w:hyperlink r:id="rId74" w:history="1">
        <w:r w:rsidR="00C708B6" w:rsidRPr="00735974">
          <w:rPr>
            <w:sz w:val="28"/>
            <w:szCs w:val="28"/>
          </w:rPr>
          <w:t>пункте 16</w:t>
        </w:r>
      </w:hyperlink>
      <w:r w:rsidR="00C708B6" w:rsidRPr="00735974">
        <w:rPr>
          <w:sz w:val="28"/>
          <w:szCs w:val="28"/>
        </w:rPr>
        <w:t xml:space="preserve"> Методических указаний по определению размера платы за технологическое присоединение к электрическим сетям утвержденных Приказом ФСТ России от 11.09.2012 </w:t>
      </w:r>
      <w:r w:rsidR="00AC0312" w:rsidRPr="00735974">
        <w:rPr>
          <w:sz w:val="28"/>
          <w:szCs w:val="28"/>
        </w:rPr>
        <w:t>№</w:t>
      </w:r>
      <w:r w:rsidR="00C708B6" w:rsidRPr="00735974">
        <w:rPr>
          <w:sz w:val="28"/>
          <w:szCs w:val="28"/>
        </w:rPr>
        <w:t xml:space="preserve"> 209-э/1 (далее Методические указания), (кроме </w:t>
      </w:r>
      <w:hyperlink r:id="rId75" w:history="1">
        <w:r w:rsidR="00C708B6" w:rsidRPr="00735974">
          <w:rPr>
            <w:sz w:val="28"/>
            <w:szCs w:val="28"/>
          </w:rPr>
          <w:t xml:space="preserve">подпунктов </w:t>
        </w:r>
        <w:r w:rsidR="00DA5D06">
          <w:rPr>
            <w:sz w:val="28"/>
            <w:szCs w:val="28"/>
          </w:rPr>
          <w:t>«</w:t>
        </w:r>
        <w:r w:rsidR="00C708B6" w:rsidRPr="00735974">
          <w:rPr>
            <w:sz w:val="28"/>
            <w:szCs w:val="28"/>
          </w:rPr>
          <w:t>б</w:t>
        </w:r>
        <w:proofErr w:type="gramEnd"/>
        <w:r w:rsidR="00DA5D06">
          <w:rPr>
            <w:sz w:val="28"/>
            <w:szCs w:val="28"/>
          </w:rPr>
          <w:t>»</w:t>
        </w:r>
      </w:hyperlink>
      <w:r w:rsidR="00C708B6" w:rsidRPr="00735974">
        <w:rPr>
          <w:sz w:val="28"/>
          <w:szCs w:val="28"/>
        </w:rPr>
        <w:t xml:space="preserve"> и </w:t>
      </w:r>
      <w:hyperlink r:id="rId76" w:history="1">
        <w:r w:rsidR="00DA5D06">
          <w:rPr>
            <w:sz w:val="28"/>
            <w:szCs w:val="28"/>
          </w:rPr>
          <w:t>«</w:t>
        </w:r>
        <w:r w:rsidR="00C708B6" w:rsidRPr="00735974">
          <w:rPr>
            <w:sz w:val="28"/>
            <w:szCs w:val="28"/>
          </w:rPr>
          <w:t>в</w:t>
        </w:r>
        <w:r w:rsidR="00DA5D06">
          <w:rPr>
            <w:sz w:val="28"/>
            <w:szCs w:val="28"/>
          </w:rPr>
          <w:t>»</w:t>
        </w:r>
      </w:hyperlink>
      <w:r w:rsidR="00C708B6" w:rsidRPr="00735974">
        <w:rPr>
          <w:sz w:val="28"/>
          <w:szCs w:val="28"/>
        </w:rPr>
        <w:t>) (руб./кВт);</w:t>
      </w:r>
    </w:p>
    <w:p w:rsidR="00C708B6" w:rsidRPr="00735974" w:rsidRDefault="00BC14D0" w:rsidP="0047642A">
      <w:pPr>
        <w:autoSpaceDE w:val="0"/>
        <w:autoSpaceDN w:val="0"/>
        <w:adjustRightInd w:val="0"/>
        <w:spacing w:after="120"/>
        <w:ind w:firstLine="709"/>
        <w:jc w:val="both"/>
        <w:rPr>
          <w:sz w:val="28"/>
          <w:szCs w:val="28"/>
        </w:rPr>
      </w:pPr>
      <w:r>
        <w:rPr>
          <w:noProof/>
          <w:position w:val="-10"/>
          <w:sz w:val="28"/>
          <w:szCs w:val="28"/>
        </w:rPr>
        <w:drawing>
          <wp:inline distT="0" distB="0" distL="0" distR="0">
            <wp:extent cx="198755" cy="228600"/>
            <wp:effectExtent l="0" t="0" r="0" b="0"/>
            <wp:docPr id="5"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98755" cy="228600"/>
                    </a:xfrm>
                    <a:prstGeom prst="rect">
                      <a:avLst/>
                    </a:prstGeom>
                    <a:noFill/>
                    <a:ln>
                      <a:noFill/>
                    </a:ln>
                  </pic:spPr>
                </pic:pic>
              </a:graphicData>
            </a:graphic>
          </wp:inline>
        </w:drawing>
      </w:r>
      <w:r w:rsidR="00C708B6" w:rsidRPr="00735974">
        <w:rPr>
          <w:sz w:val="28"/>
          <w:szCs w:val="28"/>
        </w:rPr>
        <w:t xml:space="preserve"> - объем максимальной мощности, указанный в заявке на технологическое присоединение Заявителем (кВт);</w:t>
      </w:r>
    </w:p>
    <w:p w:rsidR="00C708B6" w:rsidRPr="00735974" w:rsidRDefault="00BC14D0" w:rsidP="0047642A">
      <w:pPr>
        <w:autoSpaceDE w:val="0"/>
        <w:autoSpaceDN w:val="0"/>
        <w:adjustRightInd w:val="0"/>
        <w:spacing w:after="120"/>
        <w:ind w:firstLine="709"/>
        <w:jc w:val="both"/>
        <w:rPr>
          <w:sz w:val="28"/>
          <w:szCs w:val="28"/>
        </w:rPr>
      </w:pPr>
      <w:r>
        <w:rPr>
          <w:noProof/>
          <w:position w:val="-10"/>
          <w:sz w:val="28"/>
          <w:szCs w:val="28"/>
        </w:rPr>
        <w:drawing>
          <wp:inline distT="0" distB="0" distL="0" distR="0">
            <wp:extent cx="228600" cy="228600"/>
            <wp:effectExtent l="0" t="0" r="0" b="0"/>
            <wp:docPr id="6"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C708B6" w:rsidRPr="00735974">
        <w:rPr>
          <w:sz w:val="28"/>
          <w:szCs w:val="28"/>
        </w:rPr>
        <w:t xml:space="preserve"> - стандартизированная тарифная ставка на покрытие расходов сетевой организации на строительство 1 километра воздушных линий электропередачи на i-м уровне напряжения в ценах 2001 года (руб.);</w:t>
      </w:r>
    </w:p>
    <w:p w:rsidR="00C708B6" w:rsidRPr="00735974" w:rsidRDefault="00BC14D0" w:rsidP="0047642A">
      <w:pPr>
        <w:autoSpaceDE w:val="0"/>
        <w:autoSpaceDN w:val="0"/>
        <w:adjustRightInd w:val="0"/>
        <w:spacing w:after="120"/>
        <w:ind w:firstLine="709"/>
        <w:jc w:val="both"/>
        <w:rPr>
          <w:sz w:val="28"/>
          <w:szCs w:val="28"/>
        </w:rPr>
      </w:pPr>
      <w:r>
        <w:rPr>
          <w:noProof/>
          <w:position w:val="-12"/>
          <w:sz w:val="28"/>
          <w:szCs w:val="28"/>
        </w:rPr>
        <w:drawing>
          <wp:inline distT="0" distB="0" distL="0" distR="0">
            <wp:extent cx="228600" cy="228600"/>
            <wp:effectExtent l="0" t="0" r="0" b="0"/>
            <wp:docPr id="7"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C708B6" w:rsidRPr="00735974">
        <w:rPr>
          <w:sz w:val="28"/>
          <w:szCs w:val="28"/>
        </w:rPr>
        <w:t xml:space="preserve"> - стандартизированная тарифная ставка на покрытие расходов сетевой организации на строительство 1 километра кабельных линий электропередачи на i-м уровне напряжения в ценах 2001 года (руб.);</w:t>
      </w:r>
    </w:p>
    <w:p w:rsidR="00C708B6" w:rsidRPr="00735974" w:rsidRDefault="00BC14D0" w:rsidP="0047642A">
      <w:pPr>
        <w:autoSpaceDE w:val="0"/>
        <w:autoSpaceDN w:val="0"/>
        <w:adjustRightInd w:val="0"/>
        <w:spacing w:after="120"/>
        <w:ind w:firstLine="709"/>
        <w:jc w:val="both"/>
        <w:rPr>
          <w:sz w:val="28"/>
          <w:szCs w:val="28"/>
        </w:rPr>
      </w:pPr>
      <w:r>
        <w:rPr>
          <w:noProof/>
          <w:position w:val="-10"/>
          <w:sz w:val="28"/>
          <w:szCs w:val="28"/>
        </w:rPr>
        <w:drawing>
          <wp:inline distT="0" distB="0" distL="0" distR="0">
            <wp:extent cx="228600" cy="228600"/>
            <wp:effectExtent l="0" t="0" r="0" b="0"/>
            <wp:docPr id="8"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C708B6" w:rsidRPr="00735974">
        <w:rPr>
          <w:sz w:val="28"/>
          <w:szCs w:val="28"/>
        </w:rPr>
        <w:t xml:space="preserve"> - суммарная протяженность воздушных линий на i-м уровне напряжения, строительство которых предусмотрено согласно выданным техническим условиям для технологического присоединения Заявителя (</w:t>
      </w:r>
      <w:proofErr w:type="gramStart"/>
      <w:r w:rsidR="00C708B6" w:rsidRPr="00735974">
        <w:rPr>
          <w:sz w:val="28"/>
          <w:szCs w:val="28"/>
        </w:rPr>
        <w:t>км</w:t>
      </w:r>
      <w:proofErr w:type="gramEnd"/>
      <w:r w:rsidR="00C708B6" w:rsidRPr="00735974">
        <w:rPr>
          <w:sz w:val="28"/>
          <w:szCs w:val="28"/>
        </w:rPr>
        <w:t>);</w:t>
      </w:r>
    </w:p>
    <w:p w:rsidR="00C708B6" w:rsidRPr="00735974" w:rsidRDefault="00BC14D0" w:rsidP="0047642A">
      <w:pPr>
        <w:autoSpaceDE w:val="0"/>
        <w:autoSpaceDN w:val="0"/>
        <w:adjustRightInd w:val="0"/>
        <w:spacing w:after="120"/>
        <w:ind w:firstLine="709"/>
        <w:jc w:val="both"/>
        <w:rPr>
          <w:sz w:val="28"/>
          <w:szCs w:val="28"/>
        </w:rPr>
      </w:pPr>
      <w:r>
        <w:rPr>
          <w:noProof/>
          <w:position w:val="-12"/>
          <w:sz w:val="28"/>
          <w:szCs w:val="28"/>
        </w:rPr>
        <w:drawing>
          <wp:inline distT="0" distB="0" distL="0" distR="0">
            <wp:extent cx="228600" cy="228600"/>
            <wp:effectExtent l="0" t="0" r="0" b="0"/>
            <wp:docPr id="9"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C708B6" w:rsidRPr="00735974">
        <w:rPr>
          <w:sz w:val="28"/>
          <w:szCs w:val="28"/>
        </w:rPr>
        <w:t xml:space="preserve"> - суммарная протяженность кабельных линий на i-м уровне напряжения, строительство которых предусмотрено согласно выданным техническим условиям для технологического присоединения Заявителя (</w:t>
      </w:r>
      <w:proofErr w:type="gramStart"/>
      <w:r w:rsidR="00C708B6" w:rsidRPr="00735974">
        <w:rPr>
          <w:sz w:val="28"/>
          <w:szCs w:val="28"/>
        </w:rPr>
        <w:t>км</w:t>
      </w:r>
      <w:proofErr w:type="gramEnd"/>
      <w:r w:rsidR="00C708B6" w:rsidRPr="00735974">
        <w:rPr>
          <w:sz w:val="28"/>
          <w:szCs w:val="28"/>
        </w:rPr>
        <w:t>);</w:t>
      </w:r>
    </w:p>
    <w:p w:rsidR="00C708B6" w:rsidRPr="00735974" w:rsidRDefault="00BC14D0" w:rsidP="0047642A">
      <w:pPr>
        <w:autoSpaceDE w:val="0"/>
        <w:autoSpaceDN w:val="0"/>
        <w:adjustRightInd w:val="0"/>
        <w:spacing w:after="120"/>
        <w:ind w:firstLine="709"/>
        <w:jc w:val="both"/>
        <w:rPr>
          <w:sz w:val="28"/>
          <w:szCs w:val="28"/>
        </w:rPr>
      </w:pPr>
      <w:r>
        <w:rPr>
          <w:noProof/>
          <w:position w:val="-10"/>
          <w:sz w:val="28"/>
          <w:szCs w:val="28"/>
        </w:rPr>
        <w:drawing>
          <wp:inline distT="0" distB="0" distL="0" distR="0">
            <wp:extent cx="228600" cy="228600"/>
            <wp:effectExtent l="0" t="0" r="0" b="0"/>
            <wp:docPr id="10"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C708B6" w:rsidRPr="00735974">
        <w:rPr>
          <w:sz w:val="28"/>
          <w:szCs w:val="28"/>
        </w:rPr>
        <w:t xml:space="preserve"> (руб./кВт) - стандартизированная тарифная ставка на покрытие расходов сетевой организации на строительство подстанций (ТП, РП, ПС), пунктов секционирования (ПС) на i-м уровне;</w:t>
      </w:r>
    </w:p>
    <w:p w:rsidR="00C708B6" w:rsidRPr="00735974" w:rsidRDefault="00D837A9" w:rsidP="0047642A">
      <w:pPr>
        <w:autoSpaceDE w:val="0"/>
        <w:autoSpaceDN w:val="0"/>
        <w:adjustRightInd w:val="0"/>
        <w:spacing w:after="120"/>
        <w:ind w:firstLine="709"/>
        <w:jc w:val="both"/>
        <w:rPr>
          <w:sz w:val="28"/>
          <w:szCs w:val="28"/>
        </w:rPr>
      </w:pPr>
      <w:proofErr w:type="gramStart"/>
      <w:r w:rsidRPr="00735974">
        <w:rPr>
          <w:sz w:val="28"/>
          <w:szCs w:val="28"/>
        </w:rPr>
        <w:lastRenderedPageBreak/>
        <w:t>Z</w:t>
      </w:r>
      <w:r w:rsidRPr="00735974">
        <w:rPr>
          <w:sz w:val="28"/>
          <w:szCs w:val="28"/>
          <w:vertAlign w:val="subscript"/>
        </w:rPr>
        <w:t>изм.ст.2,3,4</w:t>
      </w:r>
      <w:r w:rsidRPr="00735974">
        <w:rPr>
          <w:sz w:val="28"/>
          <w:szCs w:val="28"/>
        </w:rPr>
        <w:t xml:space="preserve"> - </w:t>
      </w:r>
      <w:r w:rsidR="00C708B6" w:rsidRPr="00735974">
        <w:rPr>
          <w:sz w:val="28"/>
          <w:szCs w:val="28"/>
        </w:rPr>
        <w:t xml:space="preserve">индекс изменения сметной стоимости по строительно-монтажным работам для Владимирской области на квартал, предшествующий кварталу, в котором утверждается плата за технологическое присоединение, </w:t>
      </w:r>
      <w:r w:rsidR="00A75558" w:rsidRPr="00735974">
        <w:rPr>
          <w:sz w:val="28"/>
          <w:szCs w:val="28"/>
        </w:rPr>
        <w:t>к федеральным единичным расценкам 2001 года</w:t>
      </w:r>
      <w:r w:rsidR="00C708B6" w:rsidRPr="00735974">
        <w:rPr>
          <w:sz w:val="28"/>
          <w:szCs w:val="28"/>
        </w:rPr>
        <w:t xml:space="preserve">, рекомендуемый </w:t>
      </w:r>
      <w:r w:rsidR="00A75558" w:rsidRPr="00735974">
        <w:rPr>
          <w:sz w:val="28"/>
          <w:szCs w:val="28"/>
        </w:rPr>
        <w:t>Министерством строительства и жилищно-коммунального хозяйства Российской Федерации</w:t>
      </w:r>
      <w:r w:rsidR="00C708B6" w:rsidRPr="00735974">
        <w:rPr>
          <w:sz w:val="28"/>
          <w:szCs w:val="28"/>
        </w:rPr>
        <w:t xml:space="preserve"> в рамках реализации полномочий в области сметного нормирования и ценообразования в сфере градостроительной деятельности.</w:t>
      </w:r>
      <w:proofErr w:type="gramEnd"/>
    </w:p>
    <w:p w:rsidR="00C708B6" w:rsidRPr="00735974" w:rsidRDefault="00C708B6" w:rsidP="0047642A">
      <w:pPr>
        <w:autoSpaceDE w:val="0"/>
        <w:autoSpaceDN w:val="0"/>
        <w:adjustRightInd w:val="0"/>
        <w:spacing w:after="120"/>
        <w:ind w:firstLine="709"/>
        <w:jc w:val="both"/>
        <w:rPr>
          <w:sz w:val="28"/>
          <w:szCs w:val="28"/>
        </w:rPr>
      </w:pPr>
      <w:r w:rsidRPr="00735974">
        <w:rPr>
          <w:sz w:val="28"/>
          <w:szCs w:val="28"/>
        </w:rPr>
        <w:t>В случае если Заявитель при технологическом присоединении запрашивает вторую или первую категорию надежности электроснабжения (технологическое присоединение к двум независимым источникам энергоснабжения), то размер платы за технологическое присоединение (</w:t>
      </w:r>
      <w:proofErr w:type="spellStart"/>
      <w:r w:rsidRPr="00735974">
        <w:rPr>
          <w:sz w:val="28"/>
          <w:szCs w:val="28"/>
        </w:rPr>
        <w:t>Р</w:t>
      </w:r>
      <w:r w:rsidRPr="00735974">
        <w:rPr>
          <w:sz w:val="28"/>
          <w:szCs w:val="28"/>
          <w:vertAlign w:val="subscript"/>
        </w:rPr>
        <w:t>общ</w:t>
      </w:r>
      <w:proofErr w:type="spellEnd"/>
      <w:r w:rsidRPr="00735974">
        <w:rPr>
          <w:sz w:val="28"/>
          <w:szCs w:val="28"/>
        </w:rPr>
        <w:t>) определяется следующим образом:</w:t>
      </w:r>
    </w:p>
    <w:p w:rsidR="00C708B6" w:rsidRPr="00735974" w:rsidRDefault="00BC14D0" w:rsidP="0047642A">
      <w:pPr>
        <w:autoSpaceDE w:val="0"/>
        <w:autoSpaceDN w:val="0"/>
        <w:adjustRightInd w:val="0"/>
        <w:spacing w:after="240"/>
        <w:ind w:firstLine="709"/>
        <w:jc w:val="both"/>
        <w:rPr>
          <w:sz w:val="28"/>
          <w:szCs w:val="28"/>
        </w:rPr>
      </w:pPr>
      <w:r>
        <w:rPr>
          <w:noProof/>
          <w:sz w:val="28"/>
          <w:szCs w:val="28"/>
        </w:rPr>
        <w:drawing>
          <wp:inline distT="0" distB="0" distL="0" distR="0">
            <wp:extent cx="1898650" cy="298450"/>
            <wp:effectExtent l="0" t="0" r="0" b="0"/>
            <wp:docPr id="11"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898650" cy="298450"/>
                    </a:xfrm>
                    <a:prstGeom prst="rect">
                      <a:avLst/>
                    </a:prstGeom>
                    <a:noFill/>
                    <a:ln>
                      <a:noFill/>
                    </a:ln>
                  </pic:spPr>
                </pic:pic>
              </a:graphicData>
            </a:graphic>
          </wp:inline>
        </w:drawing>
      </w:r>
      <w:r w:rsidR="00C708B6" w:rsidRPr="00735974">
        <w:rPr>
          <w:sz w:val="28"/>
          <w:szCs w:val="28"/>
        </w:rPr>
        <w:t>, (руб.), где:</w:t>
      </w:r>
    </w:p>
    <w:p w:rsidR="00C708B6" w:rsidRPr="00735974" w:rsidRDefault="00C708B6" w:rsidP="0047642A">
      <w:pPr>
        <w:spacing w:after="120"/>
        <w:ind w:firstLine="709"/>
        <w:jc w:val="both"/>
        <w:rPr>
          <w:sz w:val="28"/>
          <w:szCs w:val="28"/>
        </w:rPr>
      </w:pPr>
      <w:proofErr w:type="gramStart"/>
      <w:r w:rsidRPr="00735974">
        <w:rPr>
          <w:sz w:val="28"/>
          <w:szCs w:val="28"/>
        </w:rPr>
        <w:t>Р</w:t>
      </w:r>
      <w:proofErr w:type="gramEnd"/>
      <w:r w:rsidRPr="00735974">
        <w:rPr>
          <w:sz w:val="28"/>
          <w:szCs w:val="28"/>
        </w:rPr>
        <w:t xml:space="preserve"> - расходы на технологическое присоединение, связанные с проведением мероприятий, указанных в п. 16 Методических указаний, не включающие в себя расходы на строительство объектов электросетевого хозяйства, - от существующих объектов электросетевого хозяйства до присоединяемых энергопринимающих устройств и (или) объектов электроэнергетики (руб.);</w:t>
      </w:r>
    </w:p>
    <w:p w:rsidR="00C708B6" w:rsidRPr="00735974" w:rsidRDefault="00C708B6" w:rsidP="0047642A">
      <w:pPr>
        <w:spacing w:after="120"/>
        <w:ind w:firstLine="709"/>
        <w:jc w:val="both"/>
        <w:rPr>
          <w:sz w:val="28"/>
          <w:szCs w:val="28"/>
        </w:rPr>
      </w:pPr>
      <w:r w:rsidRPr="00735974">
        <w:rPr>
          <w:sz w:val="28"/>
          <w:szCs w:val="28"/>
        </w:rPr>
        <w:t xml:space="preserve"> Р</w:t>
      </w:r>
      <w:r w:rsidRPr="00735974">
        <w:rPr>
          <w:sz w:val="28"/>
          <w:szCs w:val="28"/>
          <w:vertAlign w:val="subscript"/>
        </w:rPr>
        <w:t>ист</w:t>
      </w:r>
      <w:proofErr w:type="gramStart"/>
      <w:r w:rsidRPr="00735974">
        <w:rPr>
          <w:sz w:val="28"/>
          <w:szCs w:val="28"/>
          <w:vertAlign w:val="subscript"/>
        </w:rPr>
        <w:t>1</w:t>
      </w:r>
      <w:proofErr w:type="gramEnd"/>
      <w:r w:rsidRPr="00735974">
        <w:rPr>
          <w:sz w:val="28"/>
          <w:szCs w:val="28"/>
        </w:rPr>
        <w:t xml:space="preserve"> - расходы на строительство объектов электросетевого хозяйства - от существующих объектов электросетевого хозяйства до присоединяемых энергопринимающих устройств Заявителя и (или) объектов электроэнергетики, определяемые по первому независимому источнику энергоснабжения в соответствии с главой V Методических указаний согласно приложению № 1 к Методическим указаниям по мероприятиям, осуществляемым для конкретного присоединения в зависимости от способа присоединения и уровня запрашиваемого напряжения на основании выданных сетевой организацией технических условий (руб.);</w:t>
      </w:r>
    </w:p>
    <w:p w:rsidR="00C708B6" w:rsidRPr="00735974" w:rsidRDefault="00C708B6" w:rsidP="0047642A">
      <w:pPr>
        <w:spacing w:after="120"/>
        <w:ind w:firstLine="709"/>
        <w:jc w:val="both"/>
        <w:rPr>
          <w:sz w:val="28"/>
          <w:szCs w:val="28"/>
        </w:rPr>
      </w:pPr>
      <w:r w:rsidRPr="00735974">
        <w:rPr>
          <w:sz w:val="28"/>
          <w:szCs w:val="28"/>
        </w:rPr>
        <w:t>Р</w:t>
      </w:r>
      <w:r w:rsidRPr="00735974">
        <w:rPr>
          <w:sz w:val="28"/>
          <w:szCs w:val="28"/>
          <w:vertAlign w:val="subscript"/>
        </w:rPr>
        <w:t>ист</w:t>
      </w:r>
      <w:proofErr w:type="gramStart"/>
      <w:r w:rsidRPr="00735974">
        <w:rPr>
          <w:sz w:val="28"/>
          <w:szCs w:val="28"/>
          <w:vertAlign w:val="subscript"/>
        </w:rPr>
        <w:t>2</w:t>
      </w:r>
      <w:proofErr w:type="gramEnd"/>
      <w:r w:rsidRPr="00735974">
        <w:rPr>
          <w:sz w:val="28"/>
          <w:szCs w:val="28"/>
        </w:rPr>
        <w:t xml:space="preserve"> - расходы на строительство объектов электросетевого хозяйства - от существующих объектов электросетевого хозяйства до присоединяемых энергопринимающих устройств Заявителя и (или) объектов электроэнергетики, определяемые по второму независимому источнику энергоснабжения в соответствии с главой V Методических указаний согласно приложению № 1 к Методическим указаниям по мероприятиям, осуществляемым для конкретного присоединения в зависимости от способа присоединения и уровня запрашиваемого напряжения на основании выданных сетевой организацией технических условий (руб.).</w:t>
      </w:r>
    </w:p>
    <w:p w:rsidR="00C708B6" w:rsidRPr="00735974" w:rsidRDefault="00C708B6" w:rsidP="0047642A">
      <w:pPr>
        <w:autoSpaceDE w:val="0"/>
        <w:autoSpaceDN w:val="0"/>
        <w:adjustRightInd w:val="0"/>
        <w:spacing w:after="120"/>
        <w:ind w:firstLine="709"/>
        <w:jc w:val="both"/>
        <w:rPr>
          <w:sz w:val="28"/>
          <w:szCs w:val="28"/>
        </w:rPr>
      </w:pPr>
      <w:r w:rsidRPr="00735974">
        <w:rPr>
          <w:sz w:val="28"/>
          <w:szCs w:val="28"/>
        </w:rPr>
        <w:t>В случае если при технологическом присоединении Заявителя согласно техническим условиям срок выполнения мероприятий по технологическому присоединению предусмотрен на период больше одного года, то стоимость мероприятий, учитываемых в плате, рассчитанной в год подачи заявки, индексируется следующим образом:</w:t>
      </w:r>
    </w:p>
    <w:p w:rsidR="00C708B6" w:rsidRPr="00735974" w:rsidRDefault="00C708B6" w:rsidP="0047642A">
      <w:pPr>
        <w:autoSpaceDE w:val="0"/>
        <w:autoSpaceDN w:val="0"/>
        <w:adjustRightInd w:val="0"/>
        <w:spacing w:after="120"/>
        <w:ind w:firstLine="709"/>
        <w:jc w:val="both"/>
        <w:rPr>
          <w:sz w:val="28"/>
          <w:szCs w:val="28"/>
        </w:rPr>
      </w:pPr>
      <w:r w:rsidRPr="00735974">
        <w:rPr>
          <w:sz w:val="28"/>
          <w:szCs w:val="28"/>
        </w:rPr>
        <w:lastRenderedPageBreak/>
        <w:t xml:space="preserve">- 50% стоимости мероприятий, предусмотренных техническими условиями, умножается на произведение прогнозных индексов-дефляторов по подразделу </w:t>
      </w:r>
      <w:r w:rsidR="00DA5D06">
        <w:rPr>
          <w:sz w:val="28"/>
          <w:szCs w:val="28"/>
        </w:rPr>
        <w:t>«</w:t>
      </w:r>
      <w:r w:rsidRPr="00735974">
        <w:rPr>
          <w:sz w:val="28"/>
          <w:szCs w:val="28"/>
        </w:rPr>
        <w:t>Строительство</w:t>
      </w:r>
      <w:r w:rsidR="00DA5D06">
        <w:rPr>
          <w:sz w:val="28"/>
          <w:szCs w:val="28"/>
        </w:rPr>
        <w:t>»</w:t>
      </w:r>
      <w:r w:rsidRPr="00735974">
        <w:rPr>
          <w:sz w:val="28"/>
          <w:szCs w:val="28"/>
        </w:rPr>
        <w:t>, публикуемых Министерством экономического развития Российской Федерации на соответствующий год (при отсутствии данного индекса используется индекс потребительских цен на соответствующий год) за половину периода, указанного в технических условиях, начиная с года, следующего за годом утверждения платы;</w:t>
      </w:r>
    </w:p>
    <w:p w:rsidR="00C708B6" w:rsidRPr="00735974" w:rsidRDefault="00C708B6" w:rsidP="0047642A">
      <w:pPr>
        <w:autoSpaceDE w:val="0"/>
        <w:autoSpaceDN w:val="0"/>
        <w:adjustRightInd w:val="0"/>
        <w:spacing w:after="120"/>
        <w:ind w:firstLine="709"/>
        <w:jc w:val="both"/>
        <w:rPr>
          <w:sz w:val="28"/>
          <w:szCs w:val="28"/>
        </w:rPr>
      </w:pPr>
      <w:r w:rsidRPr="00735974">
        <w:rPr>
          <w:sz w:val="28"/>
          <w:szCs w:val="28"/>
        </w:rPr>
        <w:t xml:space="preserve">- 50% стоимости мероприятий, предусмотренных техническими условиями, умножается на произведение прогнозных индексов-дефляторов по подразделу </w:t>
      </w:r>
      <w:r w:rsidR="00DA5D06">
        <w:rPr>
          <w:sz w:val="28"/>
          <w:szCs w:val="28"/>
        </w:rPr>
        <w:t>«</w:t>
      </w:r>
      <w:r w:rsidRPr="00735974">
        <w:rPr>
          <w:sz w:val="28"/>
          <w:szCs w:val="28"/>
        </w:rPr>
        <w:t>Строительство</w:t>
      </w:r>
      <w:r w:rsidR="00DA5D06">
        <w:rPr>
          <w:sz w:val="28"/>
          <w:szCs w:val="28"/>
        </w:rPr>
        <w:t>»</w:t>
      </w:r>
      <w:r w:rsidRPr="00735974">
        <w:rPr>
          <w:sz w:val="28"/>
          <w:szCs w:val="28"/>
        </w:rPr>
        <w:t>, публикуемых Министерством экономического развития Российской Федерации на соответствующий год (при отсутствии данного индекса используется индекс потребительских цен на соответствующий год) за период, указанный в технических условиях, начиная с года, следующего за годом утверждения платы.</w:t>
      </w:r>
    </w:p>
    <w:p w:rsidR="00C708B6" w:rsidRPr="00735974" w:rsidRDefault="00C708B6" w:rsidP="0047642A">
      <w:pPr>
        <w:autoSpaceDE w:val="0"/>
        <w:autoSpaceDN w:val="0"/>
        <w:adjustRightInd w:val="0"/>
        <w:spacing w:after="120"/>
        <w:ind w:firstLine="709"/>
        <w:jc w:val="both"/>
        <w:outlineLvl w:val="0"/>
        <w:rPr>
          <w:sz w:val="28"/>
          <w:szCs w:val="28"/>
        </w:rPr>
      </w:pPr>
      <w:r w:rsidRPr="00735974">
        <w:rPr>
          <w:sz w:val="28"/>
          <w:szCs w:val="28"/>
        </w:rPr>
        <w:t>2. Формула платы за технологическое присоединение при применении ставок за единицу максимальной мощности</w:t>
      </w:r>
    </w:p>
    <w:p w:rsidR="00C708B6" w:rsidRPr="00735974" w:rsidRDefault="00C708B6" w:rsidP="0047642A">
      <w:pPr>
        <w:autoSpaceDE w:val="0"/>
        <w:autoSpaceDN w:val="0"/>
        <w:adjustRightInd w:val="0"/>
        <w:spacing w:after="120"/>
        <w:ind w:firstLine="709"/>
        <w:jc w:val="both"/>
        <w:rPr>
          <w:sz w:val="28"/>
          <w:szCs w:val="28"/>
        </w:rPr>
      </w:pPr>
      <w:proofErr w:type="gramStart"/>
      <w:r w:rsidRPr="00735974">
        <w:rPr>
          <w:sz w:val="28"/>
          <w:szCs w:val="28"/>
        </w:rPr>
        <w:t>Плата за технологическое присоединение к распределительным электрическим сетям электросетевых компаний Владимирской области на уровне напряжения ниже 35 кВ и максимальной мощности менее 8900 кВт рассчитывается в отношении каждого случая присоединения для одного Заявителя на основании ставок платы за технологическое присоединение, установленных для соответствующего способа присоединения, с учетом запрашиваемой Заявителем категории надежности по следующей формуле:</w:t>
      </w:r>
      <w:proofErr w:type="gramEnd"/>
    </w:p>
    <w:p w:rsidR="00C708B6" w:rsidRPr="00735974" w:rsidRDefault="00BC14D0" w:rsidP="0047642A">
      <w:pPr>
        <w:autoSpaceDE w:val="0"/>
        <w:autoSpaceDN w:val="0"/>
        <w:adjustRightInd w:val="0"/>
        <w:jc w:val="center"/>
        <w:rPr>
          <w:sz w:val="26"/>
          <w:szCs w:val="26"/>
        </w:rPr>
      </w:pPr>
      <m:oMath>
        <m:sSub>
          <m:sSubPr>
            <m:ctrlPr>
              <w:rPr>
                <w:rFonts w:ascii="Cambria Math" w:hAnsi="Cambria Math"/>
                <w:sz w:val="26"/>
                <w:szCs w:val="26"/>
                <w:lang w:val="en-US"/>
              </w:rPr>
            </m:ctrlPr>
          </m:sSubPr>
          <m:e>
            <m:r>
              <m:rPr>
                <m:sty m:val="p"/>
              </m:rPr>
              <w:rPr>
                <w:rFonts w:ascii="Cambria Math" w:hAnsi="Cambria Math"/>
                <w:sz w:val="26"/>
                <w:szCs w:val="26"/>
                <w:lang w:val="en-US"/>
              </w:rPr>
              <m:t>T</m:t>
            </m:r>
          </m:e>
          <m:sub>
            <m:r>
              <m:rPr>
                <m:sty m:val="p"/>
              </m:rPr>
              <w:rPr>
                <w:rFonts w:ascii="Cambria Math" w:hAnsi="Cambria Math"/>
                <w:sz w:val="26"/>
                <w:szCs w:val="26"/>
                <w:lang w:val="en-US"/>
              </w:rPr>
              <m:t>ij</m:t>
            </m:r>
          </m:sub>
        </m:sSub>
        <m:r>
          <w:rPr>
            <w:rFonts w:ascii="Cambria Math" w:hAnsi="Cambria Math"/>
            <w:sz w:val="26"/>
            <w:szCs w:val="26"/>
          </w:rPr>
          <m:t>=</m:t>
        </m:r>
        <m:d>
          <m:dPr>
            <m:ctrlPr>
              <w:rPr>
                <w:rFonts w:ascii="Cambria Math" w:hAnsi="Cambria Math"/>
                <w:sz w:val="26"/>
                <w:szCs w:val="26"/>
                <w:lang w:val="en-US"/>
              </w:rPr>
            </m:ctrlPr>
          </m:dPr>
          <m:e>
            <m:sSub>
              <m:sSubPr>
                <m:ctrlPr>
                  <w:rPr>
                    <w:rFonts w:ascii="Cambria Math" w:hAnsi="Cambria Math"/>
                    <w:sz w:val="26"/>
                    <w:szCs w:val="26"/>
                    <w:lang w:val="en-US"/>
                  </w:rPr>
                </m:ctrlPr>
              </m:sSubPr>
              <m:e>
                <m:r>
                  <m:rPr>
                    <m:sty m:val="p"/>
                  </m:rPr>
                  <w:rPr>
                    <w:rFonts w:ascii="Cambria Math" w:hAnsi="Cambria Math"/>
                    <w:sz w:val="26"/>
                    <w:szCs w:val="26"/>
                    <w:lang w:val="en-US"/>
                  </w:rPr>
                  <m:t>C</m:t>
                </m:r>
              </m:e>
              <m:sub>
                <m:r>
                  <m:rPr>
                    <m:sty m:val="p"/>
                  </m:rPr>
                  <w:rPr>
                    <w:rFonts w:ascii="Cambria Math" w:hAnsi="Cambria Math"/>
                    <w:sz w:val="26"/>
                    <w:szCs w:val="26"/>
                  </w:rPr>
                  <m:t>1</m:t>
                </m:r>
                <m:r>
                  <m:rPr>
                    <m:sty m:val="p"/>
                  </m:rPr>
                  <w:rPr>
                    <w:rFonts w:ascii="Cambria Math" w:hAnsi="Cambria Math"/>
                    <w:sz w:val="26"/>
                    <w:szCs w:val="26"/>
                    <w:lang w:val="en-US"/>
                  </w:rPr>
                  <m:t>i</m:t>
                </m:r>
              </m:sub>
            </m:sSub>
            <m:r>
              <m:rPr>
                <m:sty m:val="p"/>
              </m:rPr>
              <w:rPr>
                <w:rFonts w:ascii="Cambria Math" w:hAnsi="Cambria Math"/>
                <w:sz w:val="26"/>
                <w:szCs w:val="26"/>
              </w:rPr>
              <m:t>×</m:t>
            </m:r>
            <m:sSub>
              <m:sSubPr>
                <m:ctrlPr>
                  <w:rPr>
                    <w:rFonts w:ascii="Cambria Math" w:hAnsi="Cambria Math"/>
                    <w:sz w:val="26"/>
                    <w:szCs w:val="26"/>
                    <w:lang w:val="en-US"/>
                  </w:rPr>
                </m:ctrlPr>
              </m:sSubPr>
              <m:e>
                <m:r>
                  <m:rPr>
                    <m:sty m:val="p"/>
                  </m:rPr>
                  <w:rPr>
                    <w:rFonts w:ascii="Cambria Math" w:hAnsi="Cambria Math"/>
                    <w:sz w:val="26"/>
                    <w:szCs w:val="26"/>
                    <w:lang w:val="en-US"/>
                  </w:rPr>
                  <m:t>N</m:t>
                </m:r>
              </m:e>
              <m:sub>
                <m:r>
                  <m:rPr>
                    <m:sty m:val="p"/>
                  </m:rPr>
                  <w:rPr>
                    <w:rFonts w:ascii="Cambria Math" w:hAnsi="Cambria Math"/>
                    <w:sz w:val="26"/>
                    <w:szCs w:val="26"/>
                    <w:lang w:val="en-US"/>
                  </w:rPr>
                  <m:t>i</m:t>
                </m:r>
              </m:sub>
            </m:sSub>
          </m:e>
        </m:d>
        <m:r>
          <m:rPr>
            <m:sty m:val="p"/>
          </m:rPr>
          <w:rPr>
            <w:rFonts w:ascii="Cambria Math" w:hAnsi="Cambria Math"/>
            <w:sz w:val="26"/>
            <w:szCs w:val="26"/>
          </w:rPr>
          <m:t>+</m:t>
        </m:r>
        <m:d>
          <m:dPr>
            <m:ctrlPr>
              <w:rPr>
                <w:rFonts w:ascii="Cambria Math" w:hAnsi="Cambria Math"/>
                <w:sz w:val="26"/>
                <w:szCs w:val="26"/>
                <w:lang w:val="en-US"/>
              </w:rPr>
            </m:ctrlPr>
          </m:dPr>
          <m:e>
            <m:sSub>
              <m:sSubPr>
                <m:ctrlPr>
                  <w:rPr>
                    <w:rFonts w:ascii="Cambria Math" w:hAnsi="Cambria Math"/>
                    <w:sz w:val="26"/>
                    <w:szCs w:val="26"/>
                    <w:lang w:val="en-US"/>
                  </w:rPr>
                </m:ctrlPr>
              </m:sSubPr>
              <m:e>
                <m:r>
                  <m:rPr>
                    <m:sty m:val="p"/>
                  </m:rPr>
                  <w:rPr>
                    <w:rFonts w:ascii="Cambria Math" w:hAnsi="Cambria Math"/>
                    <w:sz w:val="26"/>
                    <w:szCs w:val="26"/>
                    <w:lang w:val="en-US"/>
                  </w:rPr>
                  <m:t>C</m:t>
                </m:r>
              </m:e>
              <m:sub>
                <m:r>
                  <m:rPr>
                    <m:sty m:val="p"/>
                  </m:rPr>
                  <w:rPr>
                    <w:rFonts w:ascii="Cambria Math" w:hAnsi="Cambria Math"/>
                    <w:sz w:val="26"/>
                    <w:szCs w:val="26"/>
                  </w:rPr>
                  <m:t>2</m:t>
                </m:r>
                <m:r>
                  <m:rPr>
                    <m:sty m:val="p"/>
                  </m:rPr>
                  <w:rPr>
                    <w:rFonts w:ascii="Cambria Math" w:hAnsi="Cambria Math"/>
                    <w:sz w:val="26"/>
                    <w:szCs w:val="26"/>
                    <w:lang w:val="en-US"/>
                  </w:rPr>
                  <m:t>i</m:t>
                </m:r>
              </m:sub>
            </m:sSub>
            <m:r>
              <m:rPr>
                <m:sty m:val="p"/>
              </m:rPr>
              <w:rPr>
                <w:rFonts w:ascii="Cambria Math" w:hAnsi="Cambria Math"/>
                <w:sz w:val="26"/>
                <w:szCs w:val="26"/>
              </w:rPr>
              <m:t>×</m:t>
            </m:r>
            <m:sSub>
              <m:sSubPr>
                <m:ctrlPr>
                  <w:rPr>
                    <w:rFonts w:ascii="Cambria Math" w:hAnsi="Cambria Math"/>
                    <w:sz w:val="26"/>
                    <w:szCs w:val="26"/>
                    <w:lang w:val="en-US"/>
                  </w:rPr>
                </m:ctrlPr>
              </m:sSubPr>
              <m:e>
                <m:r>
                  <m:rPr>
                    <m:sty m:val="p"/>
                  </m:rPr>
                  <w:rPr>
                    <w:rFonts w:ascii="Cambria Math" w:hAnsi="Cambria Math"/>
                    <w:sz w:val="26"/>
                    <w:szCs w:val="26"/>
                    <w:lang w:val="en-US"/>
                  </w:rPr>
                  <m:t>N</m:t>
                </m:r>
              </m:e>
              <m:sub>
                <m:r>
                  <m:rPr>
                    <m:sty m:val="p"/>
                  </m:rPr>
                  <w:rPr>
                    <w:rFonts w:ascii="Cambria Math" w:hAnsi="Cambria Math"/>
                    <w:sz w:val="26"/>
                    <w:szCs w:val="26"/>
                    <w:lang w:val="en-US"/>
                  </w:rPr>
                  <m:t>i</m:t>
                </m:r>
              </m:sub>
            </m:sSub>
          </m:e>
        </m:d>
        <m:r>
          <m:rPr>
            <m:sty m:val="p"/>
          </m:rPr>
          <w:rPr>
            <w:rFonts w:ascii="Cambria Math" w:hAnsi="Cambria Math"/>
            <w:sz w:val="26"/>
            <w:szCs w:val="26"/>
          </w:rPr>
          <m:t>+</m:t>
        </m:r>
        <m:d>
          <m:dPr>
            <m:ctrlPr>
              <w:rPr>
                <w:rFonts w:ascii="Cambria Math" w:hAnsi="Cambria Math"/>
                <w:sz w:val="26"/>
                <w:szCs w:val="26"/>
                <w:lang w:val="en-US"/>
              </w:rPr>
            </m:ctrlPr>
          </m:dPr>
          <m:e>
            <m:sSub>
              <m:sSubPr>
                <m:ctrlPr>
                  <w:rPr>
                    <w:rFonts w:ascii="Cambria Math" w:hAnsi="Cambria Math"/>
                    <w:sz w:val="26"/>
                    <w:szCs w:val="26"/>
                    <w:lang w:val="en-US"/>
                  </w:rPr>
                </m:ctrlPr>
              </m:sSubPr>
              <m:e>
                <m:r>
                  <m:rPr>
                    <m:sty m:val="p"/>
                  </m:rPr>
                  <w:rPr>
                    <w:rFonts w:ascii="Cambria Math" w:hAnsi="Cambria Math"/>
                    <w:sz w:val="26"/>
                    <w:szCs w:val="26"/>
                    <w:lang w:val="en-US"/>
                  </w:rPr>
                  <m:t>C</m:t>
                </m:r>
              </m:e>
              <m:sub>
                <m:r>
                  <m:rPr>
                    <m:sty m:val="p"/>
                  </m:rPr>
                  <w:rPr>
                    <w:rFonts w:ascii="Cambria Math" w:hAnsi="Cambria Math"/>
                    <w:sz w:val="26"/>
                    <w:szCs w:val="26"/>
                  </w:rPr>
                  <m:t>3</m:t>
                </m:r>
                <m:r>
                  <m:rPr>
                    <m:sty m:val="p"/>
                  </m:rPr>
                  <w:rPr>
                    <w:rFonts w:ascii="Cambria Math" w:hAnsi="Cambria Math"/>
                    <w:sz w:val="26"/>
                    <w:szCs w:val="26"/>
                    <w:lang w:val="en-US"/>
                  </w:rPr>
                  <m:t>i</m:t>
                </m:r>
              </m:sub>
            </m:sSub>
            <m:r>
              <m:rPr>
                <m:sty m:val="p"/>
              </m:rPr>
              <w:rPr>
                <w:rFonts w:ascii="Cambria Math" w:hAnsi="Cambria Math"/>
                <w:sz w:val="26"/>
                <w:szCs w:val="26"/>
              </w:rPr>
              <m:t>×</m:t>
            </m:r>
            <m:sSub>
              <m:sSubPr>
                <m:ctrlPr>
                  <w:rPr>
                    <w:rFonts w:ascii="Cambria Math" w:hAnsi="Cambria Math"/>
                    <w:sz w:val="26"/>
                    <w:szCs w:val="26"/>
                    <w:lang w:val="en-US"/>
                  </w:rPr>
                </m:ctrlPr>
              </m:sSubPr>
              <m:e>
                <m:r>
                  <m:rPr>
                    <m:sty m:val="p"/>
                  </m:rPr>
                  <w:rPr>
                    <w:rFonts w:ascii="Cambria Math" w:hAnsi="Cambria Math"/>
                    <w:sz w:val="26"/>
                    <w:szCs w:val="26"/>
                    <w:lang w:val="en-US"/>
                  </w:rPr>
                  <m:t>N</m:t>
                </m:r>
              </m:e>
              <m:sub>
                <m:r>
                  <m:rPr>
                    <m:sty m:val="p"/>
                  </m:rPr>
                  <w:rPr>
                    <w:rFonts w:ascii="Cambria Math" w:hAnsi="Cambria Math"/>
                    <w:sz w:val="26"/>
                    <w:szCs w:val="26"/>
                    <w:lang w:val="en-US"/>
                  </w:rPr>
                  <m:t>i</m:t>
                </m:r>
              </m:sub>
            </m:sSub>
          </m:e>
        </m:d>
        <m:r>
          <m:rPr>
            <m:sty m:val="p"/>
          </m:rPr>
          <w:rPr>
            <w:rFonts w:ascii="Cambria Math" w:hAnsi="Cambria Math"/>
            <w:sz w:val="26"/>
            <w:szCs w:val="26"/>
          </w:rPr>
          <m:t>+∑</m:t>
        </m:r>
        <m:d>
          <m:dPr>
            <m:ctrlPr>
              <w:rPr>
                <w:rFonts w:ascii="Cambria Math" w:hAnsi="Cambria Math"/>
                <w:sz w:val="26"/>
                <w:szCs w:val="26"/>
                <w:lang w:val="en-US"/>
              </w:rPr>
            </m:ctrlPr>
          </m:dPr>
          <m:e>
            <m:sSub>
              <m:sSubPr>
                <m:ctrlPr>
                  <w:rPr>
                    <w:rFonts w:ascii="Cambria Math" w:hAnsi="Cambria Math"/>
                    <w:sz w:val="26"/>
                    <w:szCs w:val="26"/>
                    <w:lang w:val="en-US"/>
                  </w:rPr>
                </m:ctrlPr>
              </m:sSubPr>
              <m:e>
                <m:r>
                  <m:rPr>
                    <m:sty m:val="p"/>
                  </m:rPr>
                  <w:rPr>
                    <w:rFonts w:ascii="Cambria Math" w:hAnsi="Cambria Math"/>
                    <w:sz w:val="26"/>
                    <w:szCs w:val="26"/>
                    <w:lang w:val="en-US"/>
                  </w:rPr>
                  <m:t>C</m:t>
                </m:r>
              </m:e>
              <m:sub>
                <m:r>
                  <m:rPr>
                    <m:sty m:val="p"/>
                  </m:rPr>
                  <w:rPr>
                    <w:rFonts w:ascii="Cambria Math" w:hAnsi="Cambria Math"/>
                    <w:sz w:val="26"/>
                    <w:szCs w:val="26"/>
                  </w:rPr>
                  <m:t>4</m:t>
                </m:r>
                <m:r>
                  <m:rPr>
                    <m:sty m:val="p"/>
                  </m:rPr>
                  <w:rPr>
                    <w:rFonts w:ascii="Cambria Math" w:hAnsi="Cambria Math"/>
                    <w:sz w:val="26"/>
                    <w:szCs w:val="26"/>
                    <w:lang w:val="en-US"/>
                  </w:rPr>
                  <m:t>i</m:t>
                </m:r>
              </m:sub>
            </m:sSub>
            <m:r>
              <m:rPr>
                <m:sty m:val="p"/>
              </m:rPr>
              <w:rPr>
                <w:rFonts w:ascii="Cambria Math" w:hAnsi="Cambria Math"/>
                <w:sz w:val="26"/>
                <w:szCs w:val="26"/>
              </w:rPr>
              <m:t>×</m:t>
            </m:r>
            <m:sSub>
              <m:sSubPr>
                <m:ctrlPr>
                  <w:rPr>
                    <w:rFonts w:ascii="Cambria Math" w:hAnsi="Cambria Math"/>
                    <w:sz w:val="26"/>
                    <w:szCs w:val="26"/>
                    <w:lang w:val="en-US"/>
                  </w:rPr>
                </m:ctrlPr>
              </m:sSubPr>
              <m:e>
                <m:r>
                  <m:rPr>
                    <m:sty m:val="p"/>
                  </m:rPr>
                  <w:rPr>
                    <w:rFonts w:ascii="Cambria Math" w:hAnsi="Cambria Math"/>
                    <w:sz w:val="26"/>
                    <w:szCs w:val="26"/>
                    <w:lang w:val="en-US"/>
                  </w:rPr>
                  <m:t>N</m:t>
                </m:r>
              </m:e>
              <m:sub>
                <m:r>
                  <m:rPr>
                    <m:sty m:val="p"/>
                  </m:rPr>
                  <w:rPr>
                    <w:rFonts w:ascii="Cambria Math" w:hAnsi="Cambria Math"/>
                    <w:sz w:val="26"/>
                    <w:szCs w:val="26"/>
                    <w:lang w:val="en-US"/>
                  </w:rPr>
                  <m:t>i</m:t>
                </m:r>
              </m:sub>
            </m:sSub>
            <m:r>
              <m:rPr>
                <m:sty m:val="p"/>
              </m:rPr>
              <w:rPr>
                <w:rFonts w:ascii="Cambria Math" w:hAnsi="Cambria Math"/>
                <w:sz w:val="26"/>
                <w:szCs w:val="26"/>
              </w:rPr>
              <m:t>×</m:t>
            </m:r>
            <m:sSub>
              <m:sSubPr>
                <m:ctrlPr>
                  <w:rPr>
                    <w:rFonts w:ascii="Cambria Math" w:hAnsi="Cambria Math"/>
                    <w:sz w:val="26"/>
                    <w:szCs w:val="26"/>
                    <w:lang w:val="en-US"/>
                  </w:rPr>
                </m:ctrlPr>
              </m:sSubPr>
              <m:e>
                <m:r>
                  <m:rPr>
                    <m:sty m:val="p"/>
                  </m:rPr>
                  <w:rPr>
                    <w:rFonts w:ascii="Cambria Math" w:hAnsi="Cambria Math"/>
                    <w:sz w:val="26"/>
                    <w:szCs w:val="26"/>
                    <w:lang w:val="en-US"/>
                  </w:rPr>
                  <m:t>Z</m:t>
                </m:r>
              </m:e>
              <m:sub>
                <m:r>
                  <m:rPr>
                    <m:sty m:val="p"/>
                  </m:rPr>
                  <w:rPr>
                    <w:rFonts w:ascii="Cambria Math" w:hAnsi="Cambria Math"/>
                    <w:sz w:val="26"/>
                    <w:szCs w:val="26"/>
                  </w:rPr>
                  <m:t>изм.ст</m:t>
                </m:r>
              </m:sub>
            </m:sSub>
          </m:e>
        </m:d>
        <m:r>
          <w:rPr>
            <w:rFonts w:ascii="Cambria Math" w:hAnsi="Cambria Math"/>
            <w:sz w:val="26"/>
            <w:szCs w:val="26"/>
          </w:rPr>
          <m:t xml:space="preserve"> </m:t>
        </m:r>
      </m:oMath>
      <w:r w:rsidR="00A10A2B" w:rsidRPr="00735974">
        <w:rPr>
          <w:sz w:val="26"/>
          <w:szCs w:val="26"/>
        </w:rPr>
        <w:t xml:space="preserve"> (руб.), где:</w:t>
      </w:r>
    </w:p>
    <w:p w:rsidR="00C708B6" w:rsidRPr="00735974" w:rsidRDefault="00BC14D0" w:rsidP="0047642A">
      <w:pPr>
        <w:autoSpaceDE w:val="0"/>
        <w:autoSpaceDN w:val="0"/>
        <w:adjustRightInd w:val="0"/>
        <w:spacing w:after="120"/>
        <w:ind w:firstLine="709"/>
        <w:jc w:val="both"/>
        <w:rPr>
          <w:sz w:val="28"/>
          <w:szCs w:val="28"/>
        </w:rPr>
      </w:pPr>
      <w:r>
        <w:rPr>
          <w:noProof/>
          <w:position w:val="-14"/>
          <w:sz w:val="28"/>
          <w:szCs w:val="28"/>
        </w:rPr>
        <w:drawing>
          <wp:inline distT="0" distB="0" distL="0" distR="0">
            <wp:extent cx="179070" cy="238760"/>
            <wp:effectExtent l="0" t="0" r="0" b="0"/>
            <wp:docPr id="14"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79070" cy="238760"/>
                    </a:xfrm>
                    <a:prstGeom prst="rect">
                      <a:avLst/>
                    </a:prstGeom>
                    <a:noFill/>
                    <a:ln>
                      <a:noFill/>
                    </a:ln>
                  </pic:spPr>
                </pic:pic>
              </a:graphicData>
            </a:graphic>
          </wp:inline>
        </w:drawing>
      </w:r>
      <w:r w:rsidR="00C708B6" w:rsidRPr="00735974">
        <w:rPr>
          <w:sz w:val="28"/>
          <w:szCs w:val="28"/>
        </w:rPr>
        <w:t xml:space="preserve"> - плата за технологическое присоединение в классе напряжения i и диапазоне мощности j, рассчитанная при применении ставок за единицу максимальной мощности (руб.), если при технологическом присоединении Заявителя согласно техническим условиям предусматривается мероприятие </w:t>
      </w:r>
      <w:r w:rsidR="00DA5D06">
        <w:rPr>
          <w:sz w:val="28"/>
          <w:szCs w:val="28"/>
        </w:rPr>
        <w:t>«</w:t>
      </w:r>
      <w:r w:rsidR="00C708B6" w:rsidRPr="00735974">
        <w:rPr>
          <w:sz w:val="28"/>
          <w:szCs w:val="28"/>
        </w:rPr>
        <w:t>последней мили</w:t>
      </w:r>
      <w:r w:rsidR="00DA5D06">
        <w:rPr>
          <w:sz w:val="28"/>
          <w:szCs w:val="28"/>
        </w:rPr>
        <w:t>»</w:t>
      </w:r>
      <w:r w:rsidR="00C708B6" w:rsidRPr="00735974">
        <w:rPr>
          <w:sz w:val="28"/>
          <w:szCs w:val="28"/>
        </w:rPr>
        <w:t xml:space="preserve"> по прокладке воздушных и (или) кабельных линий, трансформаторных подстанций (ТП, РП, ПС), пунктов секционирования (ПС);</w:t>
      </w:r>
    </w:p>
    <w:p w:rsidR="00C708B6" w:rsidRPr="00735974" w:rsidRDefault="00BC14D0" w:rsidP="0047642A">
      <w:pPr>
        <w:autoSpaceDE w:val="0"/>
        <w:autoSpaceDN w:val="0"/>
        <w:adjustRightInd w:val="0"/>
        <w:spacing w:after="120"/>
        <w:ind w:firstLine="709"/>
        <w:jc w:val="both"/>
        <w:rPr>
          <w:sz w:val="28"/>
          <w:szCs w:val="28"/>
        </w:rPr>
      </w:pPr>
      <w:r>
        <w:rPr>
          <w:noProof/>
          <w:position w:val="-10"/>
          <w:sz w:val="28"/>
          <w:szCs w:val="28"/>
        </w:rPr>
        <w:drawing>
          <wp:inline distT="0" distB="0" distL="0" distR="0">
            <wp:extent cx="228600" cy="228600"/>
            <wp:effectExtent l="0" t="0" r="0" b="0"/>
            <wp:docPr id="15"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C708B6" w:rsidRPr="00735974">
        <w:rPr>
          <w:sz w:val="28"/>
          <w:szCs w:val="28"/>
        </w:rPr>
        <w:t xml:space="preserve"> </w:t>
      </w:r>
      <w:proofErr w:type="gramStart"/>
      <w:r w:rsidR="00C708B6" w:rsidRPr="00735974">
        <w:rPr>
          <w:sz w:val="28"/>
          <w:szCs w:val="28"/>
        </w:rPr>
        <w:t xml:space="preserve">- ставка за единицу максимальной мощности на осуществление сетевой организацией подготовительных мероприятий в целях технологического присоединения </w:t>
      </w:r>
      <w:proofErr w:type="spellStart"/>
      <w:r w:rsidR="00C708B6" w:rsidRPr="00735974">
        <w:rPr>
          <w:sz w:val="28"/>
          <w:szCs w:val="28"/>
        </w:rPr>
        <w:t>энергопринимающих</w:t>
      </w:r>
      <w:proofErr w:type="spellEnd"/>
      <w:r w:rsidR="00C708B6" w:rsidRPr="00735974">
        <w:rPr>
          <w:sz w:val="28"/>
          <w:szCs w:val="28"/>
        </w:rPr>
        <w:t xml:space="preserve"> устройств потребителей электрической энергии, объектов электросетевого хозяйства, принадлежащих сетевым организациям и иным лицам, по мероприятиям, указанным в </w:t>
      </w:r>
      <w:hyperlink r:id="rId85" w:history="1">
        <w:r w:rsidR="00C708B6" w:rsidRPr="00735974">
          <w:rPr>
            <w:sz w:val="28"/>
            <w:szCs w:val="28"/>
          </w:rPr>
          <w:t>пункте 16</w:t>
        </w:r>
      </w:hyperlink>
      <w:r w:rsidR="00C708B6" w:rsidRPr="00735974">
        <w:rPr>
          <w:sz w:val="28"/>
          <w:szCs w:val="28"/>
        </w:rPr>
        <w:t xml:space="preserve"> Методических указаний (кроме </w:t>
      </w:r>
      <w:hyperlink r:id="rId86" w:history="1">
        <w:r w:rsidR="00C708B6" w:rsidRPr="00735974">
          <w:rPr>
            <w:sz w:val="28"/>
            <w:szCs w:val="28"/>
          </w:rPr>
          <w:t xml:space="preserve">подпунктов </w:t>
        </w:r>
        <w:r w:rsidR="00DA5D06">
          <w:rPr>
            <w:sz w:val="28"/>
            <w:szCs w:val="28"/>
          </w:rPr>
          <w:t>«</w:t>
        </w:r>
        <w:r w:rsidR="00C708B6" w:rsidRPr="00735974">
          <w:rPr>
            <w:sz w:val="28"/>
            <w:szCs w:val="28"/>
          </w:rPr>
          <w:t>б</w:t>
        </w:r>
        <w:r w:rsidR="00DA5D06">
          <w:rPr>
            <w:sz w:val="28"/>
            <w:szCs w:val="28"/>
          </w:rPr>
          <w:t>»</w:t>
        </w:r>
      </w:hyperlink>
      <w:r w:rsidR="00C708B6" w:rsidRPr="00735974">
        <w:rPr>
          <w:sz w:val="28"/>
          <w:szCs w:val="28"/>
        </w:rPr>
        <w:t xml:space="preserve"> и </w:t>
      </w:r>
      <w:hyperlink r:id="rId87" w:history="1">
        <w:r w:rsidR="00DA5D06">
          <w:rPr>
            <w:sz w:val="28"/>
            <w:szCs w:val="28"/>
          </w:rPr>
          <w:t>«</w:t>
        </w:r>
        <w:r w:rsidR="00C708B6" w:rsidRPr="00735974">
          <w:rPr>
            <w:sz w:val="28"/>
            <w:szCs w:val="28"/>
          </w:rPr>
          <w:t>в</w:t>
        </w:r>
        <w:r w:rsidR="00DA5D06">
          <w:rPr>
            <w:sz w:val="28"/>
            <w:szCs w:val="28"/>
          </w:rPr>
          <w:t>»</w:t>
        </w:r>
      </w:hyperlink>
      <w:r w:rsidR="00C708B6" w:rsidRPr="00735974">
        <w:rPr>
          <w:sz w:val="28"/>
          <w:szCs w:val="28"/>
        </w:rPr>
        <w:t>), в ценах периода регулирования (руб./кВт);</w:t>
      </w:r>
      <w:proofErr w:type="gramEnd"/>
    </w:p>
    <w:p w:rsidR="00C708B6" w:rsidRPr="00735974" w:rsidRDefault="00BC14D0" w:rsidP="0047642A">
      <w:pPr>
        <w:autoSpaceDE w:val="0"/>
        <w:autoSpaceDN w:val="0"/>
        <w:adjustRightInd w:val="0"/>
        <w:spacing w:after="120"/>
        <w:ind w:firstLine="709"/>
        <w:jc w:val="both"/>
        <w:rPr>
          <w:sz w:val="28"/>
          <w:szCs w:val="28"/>
        </w:rPr>
      </w:pPr>
      <w:r>
        <w:rPr>
          <w:noProof/>
          <w:position w:val="-10"/>
          <w:sz w:val="28"/>
          <w:szCs w:val="28"/>
        </w:rPr>
        <w:drawing>
          <wp:inline distT="0" distB="0" distL="0" distR="0">
            <wp:extent cx="198755" cy="228600"/>
            <wp:effectExtent l="0" t="0" r="0" b="0"/>
            <wp:docPr id="16"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98755" cy="228600"/>
                    </a:xfrm>
                    <a:prstGeom prst="rect">
                      <a:avLst/>
                    </a:prstGeom>
                    <a:noFill/>
                    <a:ln>
                      <a:noFill/>
                    </a:ln>
                  </pic:spPr>
                </pic:pic>
              </a:graphicData>
            </a:graphic>
          </wp:inline>
        </w:drawing>
      </w:r>
      <w:r w:rsidR="00C708B6" w:rsidRPr="00735974">
        <w:rPr>
          <w:sz w:val="28"/>
          <w:szCs w:val="28"/>
        </w:rPr>
        <w:t xml:space="preserve"> - объем максимальной мощности, указанный в заявке на технологическое присоединение Заявителем (кВт);</w:t>
      </w:r>
    </w:p>
    <w:p w:rsidR="00C708B6" w:rsidRPr="00735974" w:rsidRDefault="00BC14D0" w:rsidP="0047642A">
      <w:pPr>
        <w:autoSpaceDE w:val="0"/>
        <w:autoSpaceDN w:val="0"/>
        <w:adjustRightInd w:val="0"/>
        <w:spacing w:after="120"/>
        <w:ind w:firstLine="709"/>
        <w:jc w:val="both"/>
        <w:rPr>
          <w:sz w:val="28"/>
          <w:szCs w:val="28"/>
        </w:rPr>
      </w:pPr>
      <w:r>
        <w:rPr>
          <w:noProof/>
          <w:position w:val="-10"/>
          <w:sz w:val="28"/>
          <w:szCs w:val="28"/>
        </w:rPr>
        <w:lastRenderedPageBreak/>
        <w:drawing>
          <wp:inline distT="0" distB="0" distL="0" distR="0">
            <wp:extent cx="228600" cy="228600"/>
            <wp:effectExtent l="0" t="0" r="0" b="0"/>
            <wp:docPr id="17"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C708B6" w:rsidRPr="00735974">
        <w:rPr>
          <w:sz w:val="28"/>
          <w:szCs w:val="28"/>
        </w:rPr>
        <w:t xml:space="preserve"> - ставка за единицу максимальной мощности на осуществление сетевой организацией мероприятий по строительству воздушных линий электропередачи на i-м уровне напряжения в ценах 201</w:t>
      </w:r>
      <w:r w:rsidR="00582D0F" w:rsidRPr="00735974">
        <w:rPr>
          <w:sz w:val="28"/>
          <w:szCs w:val="28"/>
        </w:rPr>
        <w:t>6</w:t>
      </w:r>
      <w:r w:rsidR="00C708B6" w:rsidRPr="00735974">
        <w:rPr>
          <w:sz w:val="28"/>
          <w:szCs w:val="28"/>
        </w:rPr>
        <w:t xml:space="preserve"> года (руб./кВт);</w:t>
      </w:r>
    </w:p>
    <w:p w:rsidR="00C708B6" w:rsidRPr="00735974" w:rsidRDefault="00BC14D0" w:rsidP="0047642A">
      <w:pPr>
        <w:autoSpaceDE w:val="0"/>
        <w:autoSpaceDN w:val="0"/>
        <w:adjustRightInd w:val="0"/>
        <w:spacing w:after="120"/>
        <w:ind w:firstLine="709"/>
        <w:jc w:val="both"/>
        <w:rPr>
          <w:sz w:val="28"/>
          <w:szCs w:val="28"/>
        </w:rPr>
      </w:pPr>
      <w:r>
        <w:rPr>
          <w:noProof/>
          <w:position w:val="-12"/>
          <w:sz w:val="28"/>
          <w:szCs w:val="28"/>
        </w:rPr>
        <w:drawing>
          <wp:inline distT="0" distB="0" distL="0" distR="0">
            <wp:extent cx="228600" cy="228600"/>
            <wp:effectExtent l="0" t="0" r="0" b="0"/>
            <wp:docPr id="18"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C708B6" w:rsidRPr="00735974">
        <w:rPr>
          <w:sz w:val="28"/>
          <w:szCs w:val="28"/>
        </w:rPr>
        <w:t xml:space="preserve"> - ставка за единицу максимальной мощности на осуществление сетевой организацией мероприятий по строительству кабельных линий электропередачи на i-м уровне напряжения в ценах 201</w:t>
      </w:r>
      <w:r w:rsidR="00582D0F" w:rsidRPr="00735974">
        <w:rPr>
          <w:sz w:val="28"/>
          <w:szCs w:val="28"/>
        </w:rPr>
        <w:t>6</w:t>
      </w:r>
      <w:r w:rsidR="00C708B6" w:rsidRPr="00735974">
        <w:rPr>
          <w:sz w:val="28"/>
          <w:szCs w:val="28"/>
        </w:rPr>
        <w:t xml:space="preserve"> года (руб.);</w:t>
      </w:r>
    </w:p>
    <w:p w:rsidR="00C708B6" w:rsidRPr="00735974" w:rsidRDefault="00BC14D0" w:rsidP="0047642A">
      <w:pPr>
        <w:autoSpaceDE w:val="0"/>
        <w:autoSpaceDN w:val="0"/>
        <w:adjustRightInd w:val="0"/>
        <w:spacing w:after="120"/>
        <w:ind w:firstLine="709"/>
        <w:jc w:val="both"/>
        <w:rPr>
          <w:sz w:val="28"/>
          <w:szCs w:val="28"/>
        </w:rPr>
      </w:pPr>
      <w:r>
        <w:rPr>
          <w:noProof/>
          <w:position w:val="-10"/>
          <w:sz w:val="28"/>
          <w:szCs w:val="28"/>
        </w:rPr>
        <w:drawing>
          <wp:inline distT="0" distB="0" distL="0" distR="0">
            <wp:extent cx="228600" cy="228600"/>
            <wp:effectExtent l="0" t="0" r="0" b="0"/>
            <wp:docPr id="19"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C708B6" w:rsidRPr="00735974">
        <w:rPr>
          <w:sz w:val="28"/>
          <w:szCs w:val="28"/>
        </w:rPr>
        <w:t xml:space="preserve"> (руб./кВт) - ставка за единицу максимальной мощности на осуществление сетевой организацией мероприятий по строительству подстанций (ТП, РП, ПС), пунктов секционирования (ПС) на i-м уровне напряжения в расчете на 1 кВт присоединяемой мощности в ценах 2001 года (руб./кВт);</w:t>
      </w:r>
    </w:p>
    <w:p w:rsidR="00C708B6" w:rsidRPr="00735974" w:rsidRDefault="00BC14D0" w:rsidP="0047642A">
      <w:pPr>
        <w:autoSpaceDE w:val="0"/>
        <w:autoSpaceDN w:val="0"/>
        <w:adjustRightInd w:val="0"/>
        <w:spacing w:after="120"/>
        <w:ind w:firstLine="709"/>
        <w:jc w:val="both"/>
        <w:rPr>
          <w:sz w:val="28"/>
          <w:szCs w:val="28"/>
        </w:rPr>
      </w:pPr>
      <w:r>
        <w:rPr>
          <w:noProof/>
          <w:position w:val="-12"/>
          <w:sz w:val="28"/>
          <w:szCs w:val="28"/>
        </w:rPr>
        <w:drawing>
          <wp:inline distT="0" distB="0" distL="0" distR="0">
            <wp:extent cx="387350" cy="228600"/>
            <wp:effectExtent l="0" t="0" r="0" b="0"/>
            <wp:docPr id="20"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87350" cy="228600"/>
                    </a:xfrm>
                    <a:prstGeom prst="rect">
                      <a:avLst/>
                    </a:prstGeom>
                    <a:noFill/>
                    <a:ln>
                      <a:noFill/>
                    </a:ln>
                  </pic:spPr>
                </pic:pic>
              </a:graphicData>
            </a:graphic>
          </wp:inline>
        </w:drawing>
      </w:r>
      <w:r w:rsidR="00C708B6" w:rsidRPr="00735974">
        <w:rPr>
          <w:sz w:val="28"/>
          <w:szCs w:val="28"/>
        </w:rPr>
        <w:t xml:space="preserve"> - индекс изменения сметной стоимости по строительно-монтажным работам для Владимирской области на квартал, предшествующий кварталу, в котором утверждается плата за технологическое присоединение, к </w:t>
      </w:r>
      <w:r w:rsidR="00A10A2B" w:rsidRPr="00735974">
        <w:rPr>
          <w:sz w:val="28"/>
          <w:szCs w:val="28"/>
        </w:rPr>
        <w:t>федеральным единичным расценкам 2001 года</w:t>
      </w:r>
      <w:r w:rsidR="00C708B6" w:rsidRPr="00735974">
        <w:rPr>
          <w:sz w:val="28"/>
          <w:szCs w:val="28"/>
        </w:rPr>
        <w:t>, рекомендуемый Министерством регионального развития Российской Федерации в рамках реализации полномочий в области сметного нормирования и ценообразования в сфере градостроительной деятельности.</w:t>
      </w:r>
    </w:p>
    <w:p w:rsidR="00C708B6" w:rsidRPr="00735974" w:rsidRDefault="00C708B6" w:rsidP="0047642A">
      <w:pPr>
        <w:autoSpaceDE w:val="0"/>
        <w:autoSpaceDN w:val="0"/>
        <w:adjustRightInd w:val="0"/>
        <w:spacing w:after="120"/>
        <w:ind w:firstLine="709"/>
        <w:jc w:val="both"/>
        <w:rPr>
          <w:sz w:val="28"/>
          <w:szCs w:val="28"/>
        </w:rPr>
      </w:pPr>
      <w:r w:rsidRPr="00735974">
        <w:rPr>
          <w:sz w:val="28"/>
          <w:szCs w:val="28"/>
        </w:rPr>
        <w:t xml:space="preserve">При пересчете в цены текущего периода применяется индекс изменения сметной стоимости строительно-монтажных и пусконаладочных работ для Владимирской области, рекомендуемый Министерством регионального развития Российской Федерации для </w:t>
      </w:r>
      <w:r w:rsidR="00DA5D06">
        <w:rPr>
          <w:sz w:val="28"/>
          <w:szCs w:val="28"/>
        </w:rPr>
        <w:t>«</w:t>
      </w:r>
      <w:r w:rsidRPr="00735974">
        <w:rPr>
          <w:sz w:val="28"/>
          <w:szCs w:val="28"/>
        </w:rPr>
        <w:t>прочих объектов</w:t>
      </w:r>
      <w:r w:rsidR="00DA5D06">
        <w:rPr>
          <w:sz w:val="28"/>
          <w:szCs w:val="28"/>
        </w:rPr>
        <w:t>»</w:t>
      </w:r>
      <w:r w:rsidRPr="00735974">
        <w:rPr>
          <w:sz w:val="28"/>
          <w:szCs w:val="28"/>
        </w:rPr>
        <w:t xml:space="preserve"> строительства в целом по всем видам работ.</w:t>
      </w:r>
    </w:p>
    <w:p w:rsidR="00C708B6" w:rsidRPr="00735974" w:rsidRDefault="00C708B6" w:rsidP="0047642A">
      <w:pPr>
        <w:autoSpaceDE w:val="0"/>
        <w:autoSpaceDN w:val="0"/>
        <w:adjustRightInd w:val="0"/>
        <w:spacing w:after="120"/>
        <w:ind w:firstLine="709"/>
        <w:jc w:val="both"/>
        <w:rPr>
          <w:sz w:val="28"/>
          <w:szCs w:val="28"/>
        </w:rPr>
      </w:pPr>
      <w:r w:rsidRPr="00735974">
        <w:rPr>
          <w:sz w:val="28"/>
          <w:szCs w:val="28"/>
        </w:rPr>
        <w:t>В случае если Заявитель при технологическом присоединении запрашивает вторую или первую категорию надежности электроснабжения (технологическое присоединение к двум независимым источникам энергоснабжения), то размер платы за технологическое присоединение (</w:t>
      </w:r>
      <w:proofErr w:type="spellStart"/>
      <w:r w:rsidR="00A10A2B" w:rsidRPr="00735974">
        <w:rPr>
          <w:sz w:val="28"/>
          <w:szCs w:val="28"/>
        </w:rPr>
        <w:t>Р</w:t>
      </w:r>
      <w:r w:rsidR="00A10A2B" w:rsidRPr="00735974">
        <w:rPr>
          <w:sz w:val="28"/>
          <w:szCs w:val="28"/>
          <w:vertAlign w:val="subscript"/>
        </w:rPr>
        <w:t>общ</w:t>
      </w:r>
      <w:proofErr w:type="spellEnd"/>
      <w:r w:rsidRPr="00735974">
        <w:rPr>
          <w:sz w:val="28"/>
          <w:szCs w:val="28"/>
        </w:rPr>
        <w:t>) определяется следующим образом:</w:t>
      </w:r>
    </w:p>
    <w:p w:rsidR="00C708B6" w:rsidRPr="00735974" w:rsidRDefault="00BC14D0" w:rsidP="0047642A">
      <w:pPr>
        <w:autoSpaceDE w:val="0"/>
        <w:autoSpaceDN w:val="0"/>
        <w:adjustRightInd w:val="0"/>
        <w:spacing w:after="240"/>
        <w:ind w:firstLine="709"/>
        <w:jc w:val="both"/>
        <w:rPr>
          <w:sz w:val="28"/>
          <w:szCs w:val="28"/>
        </w:rPr>
      </w:pPr>
      <w:r>
        <w:rPr>
          <w:noProof/>
          <w:sz w:val="28"/>
          <w:szCs w:val="28"/>
        </w:rPr>
        <w:drawing>
          <wp:inline distT="0" distB="0" distL="0" distR="0">
            <wp:extent cx="1898650" cy="298450"/>
            <wp:effectExtent l="0" t="0" r="0" b="0"/>
            <wp:docPr id="21"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898650" cy="298450"/>
                    </a:xfrm>
                    <a:prstGeom prst="rect">
                      <a:avLst/>
                    </a:prstGeom>
                    <a:noFill/>
                    <a:ln>
                      <a:noFill/>
                    </a:ln>
                  </pic:spPr>
                </pic:pic>
              </a:graphicData>
            </a:graphic>
          </wp:inline>
        </w:drawing>
      </w:r>
      <w:r w:rsidR="00A10A2B" w:rsidRPr="00735974">
        <w:rPr>
          <w:sz w:val="28"/>
          <w:szCs w:val="28"/>
        </w:rPr>
        <w:t xml:space="preserve"> </w:t>
      </w:r>
      <w:r w:rsidR="00C708B6" w:rsidRPr="00735974">
        <w:rPr>
          <w:sz w:val="28"/>
          <w:szCs w:val="28"/>
        </w:rPr>
        <w:t>(руб.), где:</w:t>
      </w:r>
    </w:p>
    <w:p w:rsidR="00C708B6" w:rsidRPr="00735974" w:rsidRDefault="00C708B6" w:rsidP="0047642A">
      <w:pPr>
        <w:autoSpaceDE w:val="0"/>
        <w:autoSpaceDN w:val="0"/>
        <w:adjustRightInd w:val="0"/>
        <w:spacing w:after="120"/>
        <w:ind w:firstLine="709"/>
        <w:jc w:val="both"/>
        <w:rPr>
          <w:sz w:val="28"/>
          <w:szCs w:val="28"/>
        </w:rPr>
      </w:pPr>
      <w:proofErr w:type="gramStart"/>
      <w:r w:rsidRPr="00735974">
        <w:rPr>
          <w:sz w:val="28"/>
          <w:szCs w:val="28"/>
        </w:rPr>
        <w:t>Р</w:t>
      </w:r>
      <w:proofErr w:type="gramEnd"/>
      <w:r w:rsidRPr="00735974">
        <w:rPr>
          <w:sz w:val="28"/>
          <w:szCs w:val="28"/>
        </w:rPr>
        <w:t xml:space="preserve"> - расходы на технологическое присоединение, связанные с проведением мероприятий, указанных в </w:t>
      </w:r>
      <w:hyperlink r:id="rId89" w:history="1">
        <w:r w:rsidRPr="00735974">
          <w:rPr>
            <w:sz w:val="28"/>
            <w:szCs w:val="28"/>
          </w:rPr>
          <w:t>п. 16</w:t>
        </w:r>
      </w:hyperlink>
      <w:r w:rsidRPr="00735974">
        <w:rPr>
          <w:sz w:val="28"/>
          <w:szCs w:val="28"/>
        </w:rPr>
        <w:t xml:space="preserve"> Методических указаний, не включающие в себя расходы на строительство объектов электросетевого хозяйства - от существующих объектов электросетевого хозяйства до присоединяемых энергопринимающих устройств и (или) объектов электроэнергетики (руб.);</w:t>
      </w:r>
    </w:p>
    <w:p w:rsidR="00C708B6" w:rsidRPr="00735974" w:rsidRDefault="00BC14D0" w:rsidP="0047642A">
      <w:pPr>
        <w:autoSpaceDE w:val="0"/>
        <w:autoSpaceDN w:val="0"/>
        <w:adjustRightInd w:val="0"/>
        <w:spacing w:after="120"/>
        <w:ind w:firstLine="709"/>
        <w:jc w:val="both"/>
        <w:rPr>
          <w:sz w:val="28"/>
          <w:szCs w:val="28"/>
        </w:rPr>
      </w:pPr>
      <w:r>
        <w:rPr>
          <w:noProof/>
          <w:sz w:val="28"/>
          <w:szCs w:val="28"/>
        </w:rPr>
        <w:drawing>
          <wp:inline distT="0" distB="0" distL="0" distR="0">
            <wp:extent cx="347980" cy="268605"/>
            <wp:effectExtent l="0" t="0" r="0" b="0"/>
            <wp:docPr id="22"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47980" cy="268605"/>
                    </a:xfrm>
                    <a:prstGeom prst="rect">
                      <a:avLst/>
                    </a:prstGeom>
                    <a:noFill/>
                    <a:ln>
                      <a:noFill/>
                    </a:ln>
                  </pic:spPr>
                </pic:pic>
              </a:graphicData>
            </a:graphic>
          </wp:inline>
        </w:drawing>
      </w:r>
      <w:r w:rsidR="00C708B6" w:rsidRPr="00735974">
        <w:rPr>
          <w:sz w:val="28"/>
          <w:szCs w:val="28"/>
        </w:rPr>
        <w:t xml:space="preserve"> </w:t>
      </w:r>
      <w:proofErr w:type="gramStart"/>
      <w:r w:rsidR="00C708B6" w:rsidRPr="00735974">
        <w:rPr>
          <w:sz w:val="28"/>
          <w:szCs w:val="28"/>
        </w:rPr>
        <w:t xml:space="preserve">- расходы на строительство объектов электросетевого хозяйства - от существующих объектов электросетевого хозяйства до присоединяемых </w:t>
      </w:r>
      <w:proofErr w:type="spellStart"/>
      <w:r w:rsidR="00C708B6" w:rsidRPr="00735974">
        <w:rPr>
          <w:sz w:val="28"/>
          <w:szCs w:val="28"/>
        </w:rPr>
        <w:t>энергопринимающих</w:t>
      </w:r>
      <w:proofErr w:type="spellEnd"/>
      <w:r w:rsidR="00C708B6" w:rsidRPr="00735974">
        <w:rPr>
          <w:sz w:val="28"/>
          <w:szCs w:val="28"/>
        </w:rPr>
        <w:t xml:space="preserve"> устройств Заявителя и (или) объектов электроэнергетики, определяемые по первому независимому источнику энергоснабжения в соответствии </w:t>
      </w:r>
      <w:r w:rsidR="00C708B6" w:rsidRPr="00735974">
        <w:rPr>
          <w:sz w:val="28"/>
          <w:szCs w:val="28"/>
        </w:rPr>
        <w:lastRenderedPageBreak/>
        <w:t xml:space="preserve">с </w:t>
      </w:r>
      <w:hyperlink r:id="rId91" w:history="1">
        <w:r w:rsidR="00C708B6" w:rsidRPr="00735974">
          <w:rPr>
            <w:sz w:val="28"/>
            <w:szCs w:val="28"/>
          </w:rPr>
          <w:t>Главой V</w:t>
        </w:r>
      </w:hyperlink>
      <w:r w:rsidR="00C708B6" w:rsidRPr="00735974">
        <w:rPr>
          <w:sz w:val="28"/>
          <w:szCs w:val="28"/>
        </w:rPr>
        <w:t xml:space="preserve"> Методических указаний согласно </w:t>
      </w:r>
      <w:hyperlink r:id="rId92" w:history="1">
        <w:r w:rsidR="00C708B6" w:rsidRPr="00735974">
          <w:rPr>
            <w:sz w:val="28"/>
            <w:szCs w:val="28"/>
          </w:rPr>
          <w:t>приложению № 1</w:t>
        </w:r>
      </w:hyperlink>
      <w:r w:rsidR="00C708B6" w:rsidRPr="00735974">
        <w:rPr>
          <w:sz w:val="28"/>
          <w:szCs w:val="28"/>
        </w:rPr>
        <w:t xml:space="preserve"> к Методическим указаниям по мероприятиям, осуществляемым для конкретного присоединения в зависимости от способа присоединения и уровня запрашиваемого напряжения на основании выданных сетевой организацией технических</w:t>
      </w:r>
      <w:proofErr w:type="gramEnd"/>
      <w:r w:rsidR="00C708B6" w:rsidRPr="00735974">
        <w:rPr>
          <w:sz w:val="28"/>
          <w:szCs w:val="28"/>
        </w:rPr>
        <w:t xml:space="preserve"> условий (руб.);</w:t>
      </w:r>
    </w:p>
    <w:p w:rsidR="00C708B6" w:rsidRPr="00735974" w:rsidRDefault="00BC14D0" w:rsidP="0047642A">
      <w:pPr>
        <w:autoSpaceDE w:val="0"/>
        <w:autoSpaceDN w:val="0"/>
        <w:adjustRightInd w:val="0"/>
        <w:spacing w:after="120"/>
        <w:ind w:firstLine="709"/>
        <w:jc w:val="both"/>
        <w:rPr>
          <w:sz w:val="28"/>
          <w:szCs w:val="28"/>
        </w:rPr>
      </w:pPr>
      <w:r>
        <w:rPr>
          <w:noProof/>
          <w:sz w:val="28"/>
          <w:szCs w:val="28"/>
        </w:rPr>
        <w:drawing>
          <wp:inline distT="0" distB="0" distL="0" distR="0">
            <wp:extent cx="377825" cy="268605"/>
            <wp:effectExtent l="0" t="0" r="0" b="0"/>
            <wp:docPr id="23"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77825" cy="268605"/>
                    </a:xfrm>
                    <a:prstGeom prst="rect">
                      <a:avLst/>
                    </a:prstGeom>
                    <a:noFill/>
                    <a:ln>
                      <a:noFill/>
                    </a:ln>
                  </pic:spPr>
                </pic:pic>
              </a:graphicData>
            </a:graphic>
          </wp:inline>
        </w:drawing>
      </w:r>
      <w:r w:rsidR="00C708B6" w:rsidRPr="00735974">
        <w:rPr>
          <w:sz w:val="28"/>
          <w:szCs w:val="28"/>
        </w:rPr>
        <w:t xml:space="preserve"> </w:t>
      </w:r>
      <w:proofErr w:type="gramStart"/>
      <w:r w:rsidR="00C708B6" w:rsidRPr="00735974">
        <w:rPr>
          <w:sz w:val="28"/>
          <w:szCs w:val="28"/>
        </w:rPr>
        <w:t xml:space="preserve">- расходы на строительство объектов электросетевого хозяйства - от существующих объектов электросетевого хозяйства до присоединяемых </w:t>
      </w:r>
      <w:proofErr w:type="spellStart"/>
      <w:r w:rsidR="00C708B6" w:rsidRPr="00735974">
        <w:rPr>
          <w:sz w:val="28"/>
          <w:szCs w:val="28"/>
        </w:rPr>
        <w:t>энергопринимающих</w:t>
      </w:r>
      <w:proofErr w:type="spellEnd"/>
      <w:r w:rsidR="00C708B6" w:rsidRPr="00735974">
        <w:rPr>
          <w:sz w:val="28"/>
          <w:szCs w:val="28"/>
        </w:rPr>
        <w:t xml:space="preserve"> устройств Заявителя и (или) объектов электроэнергетики, определяемые по второму независимому источнику энергоснабжения в соответствии с </w:t>
      </w:r>
      <w:hyperlink r:id="rId94" w:history="1">
        <w:r w:rsidR="00C708B6" w:rsidRPr="00735974">
          <w:rPr>
            <w:sz w:val="28"/>
            <w:szCs w:val="28"/>
          </w:rPr>
          <w:t>Главой V</w:t>
        </w:r>
      </w:hyperlink>
      <w:r w:rsidR="00C708B6" w:rsidRPr="00735974">
        <w:rPr>
          <w:sz w:val="28"/>
          <w:szCs w:val="28"/>
        </w:rPr>
        <w:t xml:space="preserve"> Методических указаний согласно </w:t>
      </w:r>
      <w:hyperlink r:id="rId95" w:history="1">
        <w:r w:rsidR="00C708B6" w:rsidRPr="00735974">
          <w:rPr>
            <w:sz w:val="28"/>
            <w:szCs w:val="28"/>
          </w:rPr>
          <w:t>приложению № 1</w:t>
        </w:r>
      </w:hyperlink>
      <w:r w:rsidR="00C708B6" w:rsidRPr="00735974">
        <w:rPr>
          <w:sz w:val="28"/>
          <w:szCs w:val="28"/>
        </w:rPr>
        <w:t xml:space="preserve"> к Методическим указаниям по мероприятиям, осуществляемым для конкретного присоединения в зависимости от способа присоединения и уровня запрашиваемого напряжения на основании выданных сетевой организацией технических</w:t>
      </w:r>
      <w:proofErr w:type="gramEnd"/>
      <w:r w:rsidR="00C708B6" w:rsidRPr="00735974">
        <w:rPr>
          <w:sz w:val="28"/>
          <w:szCs w:val="28"/>
        </w:rPr>
        <w:t xml:space="preserve"> условий (руб.).</w:t>
      </w:r>
    </w:p>
    <w:p w:rsidR="00C708B6" w:rsidRPr="00735974" w:rsidRDefault="00C708B6" w:rsidP="0047642A">
      <w:pPr>
        <w:autoSpaceDE w:val="0"/>
        <w:autoSpaceDN w:val="0"/>
        <w:adjustRightInd w:val="0"/>
        <w:spacing w:after="120"/>
        <w:ind w:firstLine="709"/>
        <w:jc w:val="both"/>
        <w:rPr>
          <w:sz w:val="28"/>
          <w:szCs w:val="28"/>
        </w:rPr>
      </w:pPr>
      <w:r w:rsidRPr="00735974">
        <w:rPr>
          <w:sz w:val="28"/>
          <w:szCs w:val="28"/>
        </w:rPr>
        <w:t>В случае если при технологическом присоединении Заявителя согласно техническим условиям срок выполнения мероприятий по технологическому присоединению предусмотрен на период больше одного года, то стоимость мероприятий, учитываемых в плате, рассчитанной в год подачи заявки, индексируется следующим образом:</w:t>
      </w:r>
    </w:p>
    <w:p w:rsidR="00C708B6" w:rsidRPr="00735974" w:rsidRDefault="00C708B6" w:rsidP="0047642A">
      <w:pPr>
        <w:autoSpaceDE w:val="0"/>
        <w:autoSpaceDN w:val="0"/>
        <w:adjustRightInd w:val="0"/>
        <w:spacing w:after="120"/>
        <w:ind w:firstLine="709"/>
        <w:jc w:val="both"/>
        <w:rPr>
          <w:sz w:val="28"/>
          <w:szCs w:val="28"/>
        </w:rPr>
      </w:pPr>
      <w:r w:rsidRPr="00735974">
        <w:rPr>
          <w:sz w:val="28"/>
          <w:szCs w:val="28"/>
        </w:rPr>
        <w:t xml:space="preserve">- 50% стоимости мероприятий, предусмотренных техническими условиями, умножается на произведение прогнозных индексов-дефляторов по подразделу </w:t>
      </w:r>
      <w:r w:rsidR="00DA5D06">
        <w:rPr>
          <w:sz w:val="28"/>
          <w:szCs w:val="28"/>
        </w:rPr>
        <w:t>«</w:t>
      </w:r>
      <w:r w:rsidRPr="00735974">
        <w:rPr>
          <w:sz w:val="28"/>
          <w:szCs w:val="28"/>
        </w:rPr>
        <w:t>Строительство</w:t>
      </w:r>
      <w:r w:rsidR="00DA5D06">
        <w:rPr>
          <w:sz w:val="28"/>
          <w:szCs w:val="28"/>
        </w:rPr>
        <w:t>»</w:t>
      </w:r>
      <w:r w:rsidRPr="00735974">
        <w:rPr>
          <w:sz w:val="28"/>
          <w:szCs w:val="28"/>
        </w:rPr>
        <w:t>, публикуемых Министерством экономического развития Российской Федерации на соответствующий год (при отсутствии данного индекса используется индекс потребительских цен на соответствующий год) за половину периода, указанного в технических условиях, начиная с года, следующего за годом утверждения платы;</w:t>
      </w:r>
    </w:p>
    <w:p w:rsidR="00C708B6" w:rsidRPr="00735974" w:rsidRDefault="00C708B6" w:rsidP="0047642A">
      <w:pPr>
        <w:autoSpaceDE w:val="0"/>
        <w:autoSpaceDN w:val="0"/>
        <w:adjustRightInd w:val="0"/>
        <w:spacing w:after="120"/>
        <w:ind w:firstLine="709"/>
        <w:jc w:val="both"/>
        <w:rPr>
          <w:sz w:val="28"/>
          <w:szCs w:val="28"/>
        </w:rPr>
      </w:pPr>
      <w:r w:rsidRPr="00735974">
        <w:rPr>
          <w:sz w:val="28"/>
          <w:szCs w:val="28"/>
        </w:rPr>
        <w:t xml:space="preserve">- 50% стоимости мероприятий, предусмотренных техническими условиями, умножается на произведение прогнозных индексов-дефляторов по подразделу </w:t>
      </w:r>
      <w:r w:rsidR="00DA5D06">
        <w:rPr>
          <w:sz w:val="28"/>
          <w:szCs w:val="28"/>
        </w:rPr>
        <w:t>«</w:t>
      </w:r>
      <w:r w:rsidRPr="00735974">
        <w:rPr>
          <w:sz w:val="28"/>
          <w:szCs w:val="28"/>
        </w:rPr>
        <w:t>Строительство</w:t>
      </w:r>
      <w:r w:rsidR="00DA5D06">
        <w:rPr>
          <w:sz w:val="28"/>
          <w:szCs w:val="28"/>
        </w:rPr>
        <w:t>»</w:t>
      </w:r>
      <w:r w:rsidRPr="00735974">
        <w:rPr>
          <w:sz w:val="28"/>
          <w:szCs w:val="28"/>
        </w:rPr>
        <w:t>, публикуемых Министерством экономического развития Российской Федерации на соответствующий год (при отсутствии данного индекса используется индекс потребительских цен на соответствующий год) за период, указанный в технических условиях, начиная с года, следующего за годом утверждения платы.</w:t>
      </w:r>
    </w:p>
    <w:p w:rsidR="00AC0312" w:rsidRPr="00735974" w:rsidRDefault="00C708B6" w:rsidP="0047642A">
      <w:pPr>
        <w:autoSpaceDE w:val="0"/>
        <w:autoSpaceDN w:val="0"/>
        <w:adjustRightInd w:val="0"/>
        <w:spacing w:after="120"/>
        <w:ind w:firstLine="709"/>
        <w:jc w:val="both"/>
        <w:outlineLvl w:val="0"/>
        <w:rPr>
          <w:sz w:val="28"/>
          <w:szCs w:val="28"/>
        </w:rPr>
      </w:pPr>
      <w:r w:rsidRPr="00735974">
        <w:rPr>
          <w:sz w:val="28"/>
          <w:szCs w:val="28"/>
        </w:rPr>
        <w:t xml:space="preserve">3. </w:t>
      </w:r>
      <w:proofErr w:type="gramStart"/>
      <w:r w:rsidRPr="00735974">
        <w:rPr>
          <w:sz w:val="28"/>
          <w:szCs w:val="28"/>
        </w:rPr>
        <w:t>Плата за технологическое присоединение энергопринимающих устройств максимальной мощностью, не превышающей 15 кВт включительно (с учетом ранее присоединенных в данной точке присоединения энергопринимающих устройств), устанавливается исходя из стоимости мероприятий по технологическому присоединению в размере 550 рублей при присоединении заявителя, владеющего объектами, отнесенными к третьей категории надежности (по одному источнику электроснабжения), при условии, что расстояние от границ участка заявителя до объектов электросетевого</w:t>
      </w:r>
      <w:proofErr w:type="gramEnd"/>
      <w:r w:rsidRPr="00735974">
        <w:rPr>
          <w:sz w:val="28"/>
          <w:szCs w:val="28"/>
        </w:rPr>
        <w:t xml:space="preserve"> хозяйства на уровне напряжения до 20 кВ включительно </w:t>
      </w:r>
      <w:r w:rsidRPr="00735974">
        <w:rPr>
          <w:sz w:val="28"/>
          <w:szCs w:val="28"/>
        </w:rPr>
        <w:lastRenderedPageBreak/>
        <w:t xml:space="preserve">необходимого заявителю класса напряжения сетевой организации, в которую подана заявка, составляет не более 300 метров в городах и поселках городского типа и не более 500 метров в сельской местности. </w:t>
      </w:r>
    </w:p>
    <w:p w:rsidR="00C708B6" w:rsidRPr="00735974" w:rsidRDefault="00C708B6" w:rsidP="0047642A">
      <w:pPr>
        <w:autoSpaceDE w:val="0"/>
        <w:autoSpaceDN w:val="0"/>
        <w:adjustRightInd w:val="0"/>
        <w:spacing w:after="120"/>
        <w:ind w:firstLine="709"/>
        <w:jc w:val="both"/>
        <w:outlineLvl w:val="0"/>
        <w:rPr>
          <w:sz w:val="28"/>
          <w:szCs w:val="28"/>
        </w:rPr>
      </w:pPr>
      <w:proofErr w:type="gramStart"/>
      <w:r w:rsidRPr="00735974">
        <w:rPr>
          <w:sz w:val="28"/>
          <w:szCs w:val="28"/>
        </w:rPr>
        <w:t>В границах муниципальных районов, городских округов и на внутригородских территориях городов федерального значения одно и то же лицо может осуществить технологическое присоединение энергопринимающих устройств, принадлежащих ему на праве собственности или на ином законном основании, соответствующих критериям, указанным в абзаце первом настоящего пункта, с платой за технологическое присоединение в размере, не превышающем 550 рублей, не более одного раза в течение 3</w:t>
      </w:r>
      <w:proofErr w:type="gramEnd"/>
      <w:r w:rsidRPr="00735974">
        <w:rPr>
          <w:sz w:val="28"/>
          <w:szCs w:val="28"/>
        </w:rPr>
        <w:t xml:space="preserve"> лет.</w:t>
      </w:r>
    </w:p>
    <w:p w:rsidR="00C708B6" w:rsidRPr="00735974" w:rsidRDefault="00C708B6" w:rsidP="0047642A">
      <w:pPr>
        <w:autoSpaceDE w:val="0"/>
        <w:autoSpaceDN w:val="0"/>
        <w:adjustRightInd w:val="0"/>
        <w:spacing w:after="120"/>
        <w:ind w:firstLine="709"/>
        <w:jc w:val="both"/>
        <w:rPr>
          <w:sz w:val="28"/>
          <w:szCs w:val="28"/>
        </w:rPr>
      </w:pPr>
      <w:r w:rsidRPr="00735974">
        <w:rPr>
          <w:sz w:val="28"/>
          <w:szCs w:val="28"/>
        </w:rPr>
        <w:t>Данное положение не применяется в следующих случаях:</w:t>
      </w:r>
    </w:p>
    <w:p w:rsidR="00C708B6" w:rsidRPr="00735974" w:rsidRDefault="00C708B6" w:rsidP="0047642A">
      <w:pPr>
        <w:autoSpaceDE w:val="0"/>
        <w:autoSpaceDN w:val="0"/>
        <w:adjustRightInd w:val="0"/>
        <w:spacing w:after="120"/>
        <w:ind w:firstLine="709"/>
        <w:jc w:val="both"/>
        <w:rPr>
          <w:sz w:val="28"/>
          <w:szCs w:val="28"/>
        </w:rPr>
      </w:pPr>
      <w:r w:rsidRPr="00735974">
        <w:rPr>
          <w:sz w:val="28"/>
          <w:szCs w:val="28"/>
        </w:rPr>
        <w:t>- при технологическом присоединении энергопринимающих устройств, принадлежащих лицам, владеющим земельным участком по договору аренды, заключенному на срок не более одного года, на котором расположены присоединяемые энергопринимающие устройства;</w:t>
      </w:r>
    </w:p>
    <w:p w:rsidR="00C708B6" w:rsidRPr="00735974" w:rsidRDefault="00C708B6" w:rsidP="0047642A">
      <w:pPr>
        <w:autoSpaceDE w:val="0"/>
        <w:autoSpaceDN w:val="0"/>
        <w:adjustRightInd w:val="0"/>
        <w:spacing w:after="120"/>
        <w:ind w:firstLine="709"/>
        <w:jc w:val="both"/>
        <w:rPr>
          <w:sz w:val="28"/>
          <w:szCs w:val="28"/>
        </w:rPr>
      </w:pPr>
      <w:r w:rsidRPr="00735974">
        <w:rPr>
          <w:sz w:val="28"/>
          <w:szCs w:val="28"/>
        </w:rPr>
        <w:t>- при технологическом присоединении энергопринимающих устройств, расположенных в жилых помещениях многоквартирных домов.</w:t>
      </w:r>
    </w:p>
    <w:p w:rsidR="00C708B6" w:rsidRPr="00735974" w:rsidRDefault="00C708B6" w:rsidP="0047642A">
      <w:pPr>
        <w:autoSpaceDE w:val="0"/>
        <w:autoSpaceDN w:val="0"/>
        <w:adjustRightInd w:val="0"/>
        <w:spacing w:after="120"/>
        <w:ind w:firstLine="709"/>
        <w:jc w:val="both"/>
        <w:rPr>
          <w:sz w:val="28"/>
          <w:szCs w:val="28"/>
        </w:rPr>
      </w:pPr>
      <w:proofErr w:type="gramStart"/>
      <w:r w:rsidRPr="00735974">
        <w:rPr>
          <w:sz w:val="28"/>
          <w:szCs w:val="28"/>
        </w:rPr>
        <w:t xml:space="preserve">В соответствии с </w:t>
      </w:r>
      <w:hyperlink r:id="rId96" w:history="1">
        <w:r w:rsidRPr="00735974">
          <w:rPr>
            <w:sz w:val="28"/>
            <w:szCs w:val="28"/>
          </w:rPr>
          <w:t>пунктом 8</w:t>
        </w:r>
      </w:hyperlink>
      <w:r w:rsidRPr="00735974">
        <w:rPr>
          <w:sz w:val="28"/>
          <w:szCs w:val="28"/>
        </w:rP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утвержденных постановлением Правительства Российской Федерации от 27.12.2004 </w:t>
      </w:r>
      <w:r w:rsidR="00AC0312" w:rsidRPr="00735974">
        <w:rPr>
          <w:sz w:val="28"/>
          <w:szCs w:val="28"/>
        </w:rPr>
        <w:t>№</w:t>
      </w:r>
      <w:r w:rsidRPr="00735974">
        <w:rPr>
          <w:sz w:val="28"/>
          <w:szCs w:val="28"/>
        </w:rPr>
        <w:t xml:space="preserve"> 861 (далее Правила), под наименьшим расстоянием от границ участка заявителя до объектов электросетевого хозяйства сетевой организации понимается минимальное расстояние, измеряемое по</w:t>
      </w:r>
      <w:proofErr w:type="gramEnd"/>
      <w:r w:rsidRPr="00735974">
        <w:rPr>
          <w:sz w:val="28"/>
          <w:szCs w:val="28"/>
        </w:rPr>
        <w:t xml:space="preserve"> </w:t>
      </w:r>
      <w:proofErr w:type="gramStart"/>
      <w:r w:rsidRPr="00735974">
        <w:rPr>
          <w:sz w:val="28"/>
          <w:szCs w:val="28"/>
        </w:rPr>
        <w:t xml:space="preserve">прямой линии от границы участка (нахождения присоединяемых энергопринимающих устройств) заявителя до ближайшего объекта электрической сети (опора линий электропередачи, кабельная линия, распределительное устройство, подстанция), имеющего указанный в заявке класс напряжения, существующего или планируемого к вводу в эксплуатацию в соответствии с инвестиционной программой сетевой организации, утвержденной в установленном порядке, в сроки, предусмотренные </w:t>
      </w:r>
      <w:hyperlink r:id="rId97" w:history="1">
        <w:r w:rsidRPr="00735974">
          <w:rPr>
            <w:sz w:val="28"/>
            <w:szCs w:val="28"/>
          </w:rPr>
          <w:t xml:space="preserve">подпунктом </w:t>
        </w:r>
        <w:r w:rsidR="00DA5D06">
          <w:rPr>
            <w:sz w:val="28"/>
            <w:szCs w:val="28"/>
          </w:rPr>
          <w:t>«</w:t>
        </w:r>
        <w:r w:rsidRPr="00735974">
          <w:rPr>
            <w:sz w:val="28"/>
            <w:szCs w:val="28"/>
          </w:rPr>
          <w:t>б</w:t>
        </w:r>
        <w:r w:rsidR="00DA5D06">
          <w:rPr>
            <w:sz w:val="28"/>
            <w:szCs w:val="28"/>
          </w:rPr>
          <w:t>»</w:t>
        </w:r>
        <w:r w:rsidRPr="00735974">
          <w:rPr>
            <w:sz w:val="28"/>
            <w:szCs w:val="28"/>
          </w:rPr>
          <w:t xml:space="preserve"> пункта 16</w:t>
        </w:r>
      </w:hyperlink>
      <w:r w:rsidRPr="00735974">
        <w:rPr>
          <w:sz w:val="28"/>
          <w:szCs w:val="28"/>
        </w:rPr>
        <w:t xml:space="preserve"> Правил, исчисляемые со дня подачи заявки</w:t>
      </w:r>
      <w:proofErr w:type="gramEnd"/>
      <w:r w:rsidRPr="00735974">
        <w:rPr>
          <w:sz w:val="28"/>
          <w:szCs w:val="28"/>
        </w:rPr>
        <w:t xml:space="preserve"> в сетевую организацию.</w:t>
      </w:r>
    </w:p>
    <w:p w:rsidR="00C708B6" w:rsidRPr="00735974" w:rsidRDefault="00C708B6" w:rsidP="0047642A">
      <w:pPr>
        <w:autoSpaceDE w:val="0"/>
        <w:autoSpaceDN w:val="0"/>
        <w:adjustRightInd w:val="0"/>
        <w:spacing w:after="120"/>
        <w:ind w:firstLine="709"/>
        <w:jc w:val="both"/>
        <w:rPr>
          <w:sz w:val="28"/>
          <w:szCs w:val="28"/>
        </w:rPr>
      </w:pPr>
      <w:proofErr w:type="gramStart"/>
      <w:r w:rsidRPr="00735974">
        <w:rPr>
          <w:sz w:val="28"/>
          <w:szCs w:val="28"/>
        </w:rPr>
        <w:t xml:space="preserve">В случае если с учетом последующего увеличения максимальной мощности ранее присоединенного устройства максимальная мощность превысит 15 кВт и (или) превышены вышеуказанные расстояния, расчет платы за технологическое присоединение производится в соответствии с </w:t>
      </w:r>
      <w:hyperlink r:id="rId98" w:history="1">
        <w:r w:rsidRPr="00735974">
          <w:rPr>
            <w:sz w:val="28"/>
            <w:szCs w:val="28"/>
          </w:rPr>
          <w:t>главой III</w:t>
        </w:r>
      </w:hyperlink>
      <w:r w:rsidRPr="00735974">
        <w:rPr>
          <w:sz w:val="28"/>
          <w:szCs w:val="28"/>
        </w:rPr>
        <w:t xml:space="preserve"> Методических указаний по ставке платы, утвержденной регулирующим органом в соответствии с принятой в субъекте Российской Федерации дифференциацией ставок платы за технологическое </w:t>
      </w:r>
      <w:r w:rsidRPr="00735974">
        <w:rPr>
          <w:sz w:val="28"/>
          <w:szCs w:val="28"/>
        </w:rPr>
        <w:lastRenderedPageBreak/>
        <w:t>присоединение, пропорционально объему максимальной мощности, заявленной</w:t>
      </w:r>
      <w:proofErr w:type="gramEnd"/>
      <w:r w:rsidRPr="00735974">
        <w:rPr>
          <w:sz w:val="28"/>
          <w:szCs w:val="28"/>
        </w:rPr>
        <w:t xml:space="preserve"> потребителем.</w:t>
      </w:r>
    </w:p>
    <w:p w:rsidR="00C708B6" w:rsidRPr="00735974" w:rsidRDefault="00C708B6" w:rsidP="0047642A">
      <w:pPr>
        <w:autoSpaceDE w:val="0"/>
        <w:autoSpaceDN w:val="0"/>
        <w:adjustRightInd w:val="0"/>
        <w:spacing w:after="120"/>
        <w:ind w:firstLine="709"/>
        <w:jc w:val="both"/>
        <w:rPr>
          <w:sz w:val="28"/>
          <w:szCs w:val="28"/>
        </w:rPr>
      </w:pPr>
      <w:proofErr w:type="gramStart"/>
      <w:r w:rsidRPr="00735974">
        <w:rPr>
          <w:sz w:val="28"/>
          <w:szCs w:val="28"/>
        </w:rPr>
        <w:t>Плата для Заявителя, подавшего заявку в целях технологического присоединения энергопринимающих устройств максимальной мощностью, не превышающей 15 кВт включительно (с учетом ранее присоединенной в данной точке присоединения мощности), по первой и (или) второй категории надежности, т.е. к двум независимым источникам электроснабжения, производится по ставке платы, утвержденной регулирующим органом в соответствии с принятой в субъекте Российской Федерации дифференциацией ставок платы за</w:t>
      </w:r>
      <w:proofErr w:type="gramEnd"/>
      <w:r w:rsidRPr="00735974">
        <w:rPr>
          <w:sz w:val="28"/>
          <w:szCs w:val="28"/>
        </w:rPr>
        <w:t xml:space="preserve"> технологическое присоединение, за объем максимальной мощности, указанной в заявке на технологическое присоединение, по выбранной категории надежности.</w:t>
      </w:r>
    </w:p>
    <w:p w:rsidR="00C708B6" w:rsidRPr="00735974" w:rsidRDefault="00C708B6" w:rsidP="0047642A">
      <w:pPr>
        <w:autoSpaceDE w:val="0"/>
        <w:autoSpaceDN w:val="0"/>
        <w:adjustRightInd w:val="0"/>
        <w:spacing w:after="120"/>
        <w:ind w:firstLine="709"/>
        <w:jc w:val="both"/>
        <w:rPr>
          <w:sz w:val="28"/>
          <w:szCs w:val="28"/>
        </w:rPr>
      </w:pPr>
      <w:proofErr w:type="gramStart"/>
      <w:r w:rsidRPr="00735974">
        <w:rPr>
          <w:sz w:val="28"/>
          <w:szCs w:val="28"/>
        </w:rPr>
        <w:t>В отношении садоводческих, огороднических, дачных некоммерческих объединений и иных некоммерческих объединений (гаражно-строительных, гаражных кооперативов) размер платы за технологическое присоединение энергопринимающих устройств составляет 550 рублей, умноженных на количество членов этих объединений, при условии присоединения каждым членом такого объединения не более 15 кВт по третьей категории надежности (по одному источнику электроснабжения) с учетом ранее присоединенных в данной точке присоединения энергопринимающих устройств при</w:t>
      </w:r>
      <w:proofErr w:type="gramEnd"/>
      <w:r w:rsidRPr="00735974">
        <w:rPr>
          <w:sz w:val="28"/>
          <w:szCs w:val="28"/>
        </w:rPr>
        <w:t xml:space="preserve"> </w:t>
      </w:r>
      <w:proofErr w:type="gramStart"/>
      <w:r w:rsidRPr="00735974">
        <w:rPr>
          <w:sz w:val="28"/>
          <w:szCs w:val="28"/>
        </w:rPr>
        <w:t>присоединении к электрическим сетям сетевой организации на уровне напряжения до 20 кВ включительно и нахождения энергопринимающих устройств указанных объединений на расстоянии не более 300 метров в городах и поселках городского типа и не более 500 метров в сельской местности до существующих объектов электросетевого хозяйства сетевых организаций.</w:t>
      </w:r>
      <w:proofErr w:type="gramEnd"/>
    </w:p>
    <w:p w:rsidR="00C708B6" w:rsidRPr="00735974" w:rsidRDefault="00C708B6" w:rsidP="0047642A">
      <w:pPr>
        <w:autoSpaceDE w:val="0"/>
        <w:autoSpaceDN w:val="0"/>
        <w:adjustRightInd w:val="0"/>
        <w:spacing w:after="120"/>
        <w:ind w:firstLine="709"/>
        <w:jc w:val="both"/>
        <w:rPr>
          <w:sz w:val="28"/>
          <w:szCs w:val="28"/>
        </w:rPr>
      </w:pPr>
      <w:proofErr w:type="gramStart"/>
      <w:r w:rsidRPr="00735974">
        <w:rPr>
          <w:sz w:val="28"/>
          <w:szCs w:val="28"/>
        </w:rPr>
        <w:t>В отношении граждан, объединивших свои гаражи и хозяйственные постройки (погреба, сараи), размер платы за технологическое присоединение энергопринимающих устройств составляет 550 рублей при условии присоединения каждым собственником этих построек не более 15 кВт по третьей категории надежности (по одному источнику электроснабжения) с учетом ранее присоединенных в данной точке присоединения энергопринимающих устройств при присоединении к электрическим сетям сетевой организации на уровне напряжения</w:t>
      </w:r>
      <w:proofErr w:type="gramEnd"/>
      <w:r w:rsidRPr="00735974">
        <w:rPr>
          <w:sz w:val="28"/>
          <w:szCs w:val="28"/>
        </w:rPr>
        <w:t xml:space="preserve"> до 20 кВ включительно и нахождения энергопринимающих устройств указанных объединенных построек на расстоянии не более 300 метров в городах и поселках городского типа и не более 500 метров в сельской местности до существующих объектов электросетевого хозяйства сетевых организаций.</w:t>
      </w:r>
    </w:p>
    <w:p w:rsidR="00C708B6" w:rsidRPr="00735974" w:rsidRDefault="00C708B6" w:rsidP="0047642A">
      <w:pPr>
        <w:autoSpaceDE w:val="0"/>
        <w:autoSpaceDN w:val="0"/>
        <w:adjustRightInd w:val="0"/>
        <w:spacing w:after="120"/>
        <w:ind w:firstLine="709"/>
        <w:jc w:val="both"/>
        <w:rPr>
          <w:sz w:val="28"/>
          <w:szCs w:val="28"/>
        </w:rPr>
      </w:pPr>
      <w:proofErr w:type="gramStart"/>
      <w:r w:rsidRPr="00735974">
        <w:rPr>
          <w:sz w:val="28"/>
          <w:szCs w:val="28"/>
        </w:rPr>
        <w:t xml:space="preserve">Размер платы за технологическое присоединение энергопринимающих устройств религиозных организаций составляет 550 рублей при условии присоединения не более 15 кВт по третьей категории надежности (по одному источнику электроснабжения) с учетом ранее присоединенных в данной точке присоединения энергопринимающих устройств при присоединении к электрическим </w:t>
      </w:r>
      <w:r w:rsidRPr="00735974">
        <w:rPr>
          <w:sz w:val="28"/>
          <w:szCs w:val="28"/>
        </w:rPr>
        <w:lastRenderedPageBreak/>
        <w:t>сетям сетевой организации на уровне напряжения до 20 кВ включительно и нахождения энергопринимающих устройств таких организаций на расстоянии не</w:t>
      </w:r>
      <w:proofErr w:type="gramEnd"/>
      <w:r w:rsidRPr="00735974">
        <w:rPr>
          <w:sz w:val="28"/>
          <w:szCs w:val="28"/>
        </w:rPr>
        <w:t xml:space="preserve"> более 300 метров в городах и поселках городского типа и не более 500 метров в сельской местности до существующих объектов электросетевого хозяйства сетевых организаций.</w:t>
      </w:r>
    </w:p>
    <w:p w:rsidR="00C708B6" w:rsidRPr="00735974" w:rsidRDefault="00C708B6" w:rsidP="0047642A">
      <w:pPr>
        <w:autoSpaceDE w:val="0"/>
        <w:autoSpaceDN w:val="0"/>
        <w:adjustRightInd w:val="0"/>
        <w:spacing w:after="120"/>
        <w:ind w:firstLine="709"/>
        <w:jc w:val="both"/>
        <w:rPr>
          <w:sz w:val="28"/>
          <w:szCs w:val="28"/>
        </w:rPr>
      </w:pPr>
      <w:r w:rsidRPr="00735974">
        <w:rPr>
          <w:sz w:val="28"/>
          <w:szCs w:val="28"/>
        </w:rPr>
        <w:t xml:space="preserve">Разница между экономически обоснованными расходами, определенными сетевой организацией для данного присоединения, и вышеуказанной платой, установленной для включенных в перечень некоммерческих организаций, учитывается в тарифах на услуги по передаче электрической энергии. </w:t>
      </w:r>
    </w:p>
    <w:p w:rsidR="0070729C" w:rsidRPr="00735974" w:rsidRDefault="0070729C" w:rsidP="0047642A">
      <w:pPr>
        <w:autoSpaceDE w:val="0"/>
        <w:autoSpaceDN w:val="0"/>
        <w:adjustRightInd w:val="0"/>
        <w:spacing w:after="120"/>
        <w:ind w:firstLine="709"/>
        <w:jc w:val="both"/>
        <w:rPr>
          <w:sz w:val="28"/>
          <w:szCs w:val="28"/>
        </w:rPr>
      </w:pPr>
      <w:proofErr w:type="gramStart"/>
      <w:r w:rsidRPr="00735974">
        <w:rPr>
          <w:sz w:val="28"/>
          <w:szCs w:val="28"/>
        </w:rPr>
        <w:t>Включение в состав платы за технологическое присоединение энергопринимающих устройств заявителей инвестиционной составляющей на покрытие расходов, связанных с развитием существующей инфраструктуры, в том числе связей между объектами территориальных сетевых организаций и объектами единой национальной (общероссийской) электрической сети, за исключением расходов на строительство объектов электросетевого хозяйства от существующих объектов электросетевого хозяйства до границы участка заявителя, не допускается.</w:t>
      </w:r>
      <w:proofErr w:type="gramEnd"/>
    </w:p>
    <w:p w:rsidR="00A325C2" w:rsidRPr="00735974" w:rsidRDefault="00A325C2" w:rsidP="0047642A">
      <w:pPr>
        <w:pStyle w:val="ConsPlusNormal"/>
        <w:ind w:firstLine="540"/>
        <w:jc w:val="both"/>
        <w:rPr>
          <w:rFonts w:ascii="Times New Roman" w:hAnsi="Times New Roman" w:cs="Times New Roman"/>
          <w:sz w:val="28"/>
          <w:szCs w:val="28"/>
        </w:rPr>
      </w:pPr>
      <w:r w:rsidRPr="00735974">
        <w:rPr>
          <w:sz w:val="28"/>
          <w:szCs w:val="28"/>
        </w:rPr>
        <w:t xml:space="preserve">4. </w:t>
      </w:r>
      <w:r w:rsidRPr="00735974">
        <w:rPr>
          <w:rFonts w:ascii="Times New Roman" w:hAnsi="Times New Roman" w:cs="Times New Roman"/>
          <w:sz w:val="28"/>
          <w:szCs w:val="28"/>
        </w:rPr>
        <w:t>Размер включаем</w:t>
      </w:r>
      <w:r w:rsidR="0047642A" w:rsidRPr="00735974">
        <w:rPr>
          <w:rFonts w:ascii="Times New Roman" w:hAnsi="Times New Roman" w:cs="Times New Roman"/>
          <w:sz w:val="28"/>
          <w:szCs w:val="28"/>
        </w:rPr>
        <w:t>ой</w:t>
      </w:r>
      <w:r w:rsidRPr="00735974">
        <w:rPr>
          <w:rFonts w:ascii="Times New Roman" w:hAnsi="Times New Roman" w:cs="Times New Roman"/>
          <w:sz w:val="28"/>
          <w:szCs w:val="28"/>
        </w:rPr>
        <w:t xml:space="preserve"> в состав платы за технологическое присоединение энергопринимающих устройств максимальной мощностью не более чем 150 кВт, инвестиционной составляющей на покрытие расходов на строительство объектов электросетевого хозяйства от существующих объектов электросетевого хозяйства до присоединяемых энергопринимающих устройств и (или) объектов электроэнергетики </w:t>
      </w:r>
      <w:r w:rsidR="0047642A" w:rsidRPr="00735974">
        <w:rPr>
          <w:rFonts w:ascii="Times New Roman" w:hAnsi="Times New Roman" w:cs="Times New Roman"/>
          <w:sz w:val="28"/>
          <w:szCs w:val="28"/>
        </w:rPr>
        <w:t>не может превышать</w:t>
      </w:r>
      <w:r w:rsidRPr="00735974">
        <w:rPr>
          <w:rFonts w:ascii="Times New Roman" w:hAnsi="Times New Roman" w:cs="Times New Roman"/>
          <w:sz w:val="28"/>
          <w:szCs w:val="28"/>
        </w:rPr>
        <w:t xml:space="preserve"> 50 процентов величины указанных расходов.</w:t>
      </w:r>
    </w:p>
    <w:p w:rsidR="00A325C2" w:rsidRPr="00735974" w:rsidRDefault="00A325C2" w:rsidP="0047642A">
      <w:pPr>
        <w:pStyle w:val="ConsPlusNormal"/>
        <w:spacing w:before="120"/>
        <w:ind w:firstLine="540"/>
        <w:jc w:val="both"/>
        <w:rPr>
          <w:rFonts w:ascii="Times New Roman" w:hAnsi="Times New Roman" w:cs="Times New Roman"/>
          <w:sz w:val="28"/>
          <w:szCs w:val="28"/>
        </w:rPr>
      </w:pPr>
      <w:r w:rsidRPr="00735974">
        <w:rPr>
          <w:rFonts w:ascii="Times New Roman" w:hAnsi="Times New Roman" w:cs="Times New Roman"/>
          <w:sz w:val="28"/>
          <w:szCs w:val="28"/>
        </w:rPr>
        <w:t>С 1 октября 2017 года в состав платы за технологическое присоединение энергопринимающих устройств максимальной мощностью не более 150 кВт не включаются расходы, связанные со строительством объектов электросетевого хозяйства - от существующих объектов электросетевого хозяйства до присоединяемых энергопринимающих устройств и (или) объектов электроэнергетики.</w:t>
      </w:r>
    </w:p>
    <w:p w:rsidR="00A325C2" w:rsidRPr="00735974" w:rsidRDefault="00A325C2" w:rsidP="0047642A">
      <w:pPr>
        <w:pStyle w:val="ConsPlusNormal"/>
        <w:spacing w:before="120"/>
        <w:ind w:firstLine="540"/>
        <w:jc w:val="both"/>
        <w:rPr>
          <w:rFonts w:ascii="Times New Roman" w:hAnsi="Times New Roman" w:cs="Times New Roman"/>
          <w:sz w:val="28"/>
          <w:szCs w:val="28"/>
        </w:rPr>
      </w:pPr>
      <w:r w:rsidRPr="00735974">
        <w:rPr>
          <w:rFonts w:ascii="Times New Roman" w:hAnsi="Times New Roman" w:cs="Times New Roman"/>
          <w:sz w:val="28"/>
          <w:szCs w:val="28"/>
        </w:rPr>
        <w:t>При этом расходы на строительство объектов электросетевого хозяйства от существующих объектов электросетевого хозяйства до присоединяемых энергопринимающих устройств, не учитываемые в составе платы за технологическое присоединение энергопринимающих устройств максимальной мощностью не более 150 кВт, включаются в расходы сетевой организации, учитываемые при установлении тарифов на услуги по передаче электрической энергии.</w:t>
      </w:r>
    </w:p>
    <w:p w:rsidR="00B3414F" w:rsidRPr="00735974" w:rsidRDefault="00B3414F" w:rsidP="0047642A">
      <w:pPr>
        <w:spacing w:after="120"/>
        <w:ind w:firstLine="709"/>
        <w:jc w:val="both"/>
        <w:rPr>
          <w:sz w:val="28"/>
          <w:szCs w:val="28"/>
        </w:rPr>
      </w:pPr>
    </w:p>
    <w:sectPr w:rsidR="00B3414F" w:rsidRPr="00735974" w:rsidSect="00DA5D06">
      <w:pgSz w:w="12240" w:h="15840"/>
      <w:pgMar w:top="1134" w:right="567"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0A7A" w:rsidRDefault="008E0A7A">
      <w:r>
        <w:separator/>
      </w:r>
    </w:p>
  </w:endnote>
  <w:endnote w:type="continuationSeparator" w:id="0">
    <w:p w:rsidR="008E0A7A" w:rsidRDefault="008E0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Garamond MT">
    <w:altName w:val="Garamond"/>
    <w:charset w:val="00"/>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0A7A" w:rsidRDefault="008E0A7A">
      <w:r>
        <w:separator/>
      </w:r>
    </w:p>
  </w:footnote>
  <w:footnote w:type="continuationSeparator" w:id="0">
    <w:p w:rsidR="008E0A7A" w:rsidRDefault="008E0A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B27" w:rsidRDefault="000E7B27">
    <w:pPr>
      <w:pStyle w:val="a7"/>
      <w:jc w:val="center"/>
    </w:pPr>
    <w:r>
      <w:fldChar w:fldCharType="begin"/>
    </w:r>
    <w:r>
      <w:instrText>PAGE   \* MERGEFORMAT</w:instrText>
    </w:r>
    <w:r>
      <w:fldChar w:fldCharType="separate"/>
    </w:r>
    <w:r w:rsidR="00BC14D0">
      <w:rPr>
        <w:noProof/>
      </w:rPr>
      <w:t>45</w:t>
    </w:r>
    <w:r>
      <w:fldChar w:fldCharType="end"/>
    </w:r>
  </w:p>
  <w:p w:rsidR="000E7B27" w:rsidRDefault="000E7B2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038389C"/>
    <w:lvl w:ilvl="0">
      <w:start w:val="1"/>
      <w:numFmt w:val="decimal"/>
      <w:pStyle w:val="a"/>
      <w:lvlText w:val="%1."/>
      <w:lvlJc w:val="left"/>
      <w:pPr>
        <w:tabs>
          <w:tab w:val="num" w:pos="360"/>
        </w:tabs>
        <w:ind w:left="360" w:hanging="360"/>
      </w:pPr>
      <w:rPr>
        <w:b w:val="0"/>
      </w:rPr>
    </w:lvl>
  </w:abstractNum>
  <w:abstractNum w:abstractNumId="1">
    <w:nsid w:val="FFFFFF89"/>
    <w:multiLevelType w:val="singleLevel"/>
    <w:tmpl w:val="7550FB3E"/>
    <w:lvl w:ilvl="0">
      <w:start w:val="1"/>
      <w:numFmt w:val="bullet"/>
      <w:pStyle w:val="a0"/>
      <w:lvlText w:val=""/>
      <w:lvlJc w:val="left"/>
      <w:pPr>
        <w:tabs>
          <w:tab w:val="num" w:pos="360"/>
        </w:tabs>
        <w:ind w:left="360" w:hanging="360"/>
      </w:pPr>
      <w:rPr>
        <w:rFonts w:ascii="Symbol" w:hAnsi="Symbol" w:hint="default"/>
      </w:rPr>
    </w:lvl>
  </w:abstractNum>
  <w:abstractNum w:abstractNumId="2">
    <w:nsid w:val="027B4836"/>
    <w:multiLevelType w:val="hybridMultilevel"/>
    <w:tmpl w:val="BBD09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B15F7E"/>
    <w:multiLevelType w:val="hybridMultilevel"/>
    <w:tmpl w:val="6B8E8028"/>
    <w:lvl w:ilvl="0" w:tplc="761461DE">
      <w:start w:val="1"/>
      <w:numFmt w:val="decimal"/>
      <w:lvlText w:val="%1."/>
      <w:lvlJc w:val="left"/>
      <w:pPr>
        <w:ind w:left="754"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4">
    <w:nsid w:val="0918215D"/>
    <w:multiLevelType w:val="hybridMultilevel"/>
    <w:tmpl w:val="BDFE4360"/>
    <w:lvl w:ilvl="0" w:tplc="50B2260A">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5">
    <w:nsid w:val="09D561C4"/>
    <w:multiLevelType w:val="hybridMultilevel"/>
    <w:tmpl w:val="CC5EB5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E5E5960"/>
    <w:multiLevelType w:val="singleLevel"/>
    <w:tmpl w:val="03F8AC14"/>
    <w:lvl w:ilvl="0">
      <w:start w:val="1"/>
      <w:numFmt w:val="bullet"/>
      <w:lvlText w:val="-"/>
      <w:lvlJc w:val="left"/>
      <w:pPr>
        <w:tabs>
          <w:tab w:val="num" w:pos="1080"/>
        </w:tabs>
        <w:ind w:left="1080" w:hanging="360"/>
      </w:pPr>
      <w:rPr>
        <w:rFonts w:hint="default"/>
      </w:rPr>
    </w:lvl>
  </w:abstractNum>
  <w:abstractNum w:abstractNumId="7">
    <w:nsid w:val="0FD040D5"/>
    <w:multiLevelType w:val="hybridMultilevel"/>
    <w:tmpl w:val="E6AA97EA"/>
    <w:lvl w:ilvl="0" w:tplc="93A24D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58B257F"/>
    <w:multiLevelType w:val="hybridMultilevel"/>
    <w:tmpl w:val="FD74D890"/>
    <w:lvl w:ilvl="0" w:tplc="16924910">
      <w:start w:val="1"/>
      <w:numFmt w:val="bullet"/>
      <w:pStyle w:val="1"/>
      <w:lvlText w:val=""/>
      <w:lvlJc w:val="left"/>
      <w:pPr>
        <w:tabs>
          <w:tab w:val="num" w:pos="1080"/>
        </w:tabs>
        <w:ind w:left="1080" w:hanging="360"/>
      </w:pPr>
      <w:rPr>
        <w:rFonts w:ascii="Symbol" w:hAnsi="Symbol" w:hint="default"/>
      </w:rPr>
    </w:lvl>
    <w:lvl w:ilvl="1" w:tplc="818EAEFE" w:tentative="1">
      <w:start w:val="1"/>
      <w:numFmt w:val="bullet"/>
      <w:lvlText w:val="o"/>
      <w:lvlJc w:val="left"/>
      <w:pPr>
        <w:tabs>
          <w:tab w:val="num" w:pos="1800"/>
        </w:tabs>
        <w:ind w:left="1800" w:hanging="360"/>
      </w:pPr>
      <w:rPr>
        <w:rFonts w:ascii="Courier New" w:hAnsi="Courier New" w:hint="default"/>
      </w:rPr>
    </w:lvl>
    <w:lvl w:ilvl="2" w:tplc="C1BE2918" w:tentative="1">
      <w:start w:val="1"/>
      <w:numFmt w:val="bullet"/>
      <w:lvlText w:val=""/>
      <w:lvlJc w:val="left"/>
      <w:pPr>
        <w:tabs>
          <w:tab w:val="num" w:pos="2520"/>
        </w:tabs>
        <w:ind w:left="2520" w:hanging="360"/>
      </w:pPr>
      <w:rPr>
        <w:rFonts w:ascii="Wingdings" w:hAnsi="Wingdings" w:hint="default"/>
      </w:rPr>
    </w:lvl>
    <w:lvl w:ilvl="3" w:tplc="F98C31F8" w:tentative="1">
      <w:start w:val="1"/>
      <w:numFmt w:val="bullet"/>
      <w:lvlText w:val=""/>
      <w:lvlJc w:val="left"/>
      <w:pPr>
        <w:tabs>
          <w:tab w:val="num" w:pos="3240"/>
        </w:tabs>
        <w:ind w:left="3240" w:hanging="360"/>
      </w:pPr>
      <w:rPr>
        <w:rFonts w:ascii="Symbol" w:hAnsi="Symbol" w:hint="default"/>
      </w:rPr>
    </w:lvl>
    <w:lvl w:ilvl="4" w:tplc="3CEED86C" w:tentative="1">
      <w:start w:val="1"/>
      <w:numFmt w:val="bullet"/>
      <w:lvlText w:val="o"/>
      <w:lvlJc w:val="left"/>
      <w:pPr>
        <w:tabs>
          <w:tab w:val="num" w:pos="3960"/>
        </w:tabs>
        <w:ind w:left="3960" w:hanging="360"/>
      </w:pPr>
      <w:rPr>
        <w:rFonts w:ascii="Courier New" w:hAnsi="Courier New" w:hint="default"/>
      </w:rPr>
    </w:lvl>
    <w:lvl w:ilvl="5" w:tplc="4E3A86DC" w:tentative="1">
      <w:start w:val="1"/>
      <w:numFmt w:val="bullet"/>
      <w:lvlText w:val=""/>
      <w:lvlJc w:val="left"/>
      <w:pPr>
        <w:tabs>
          <w:tab w:val="num" w:pos="4680"/>
        </w:tabs>
        <w:ind w:left="4680" w:hanging="360"/>
      </w:pPr>
      <w:rPr>
        <w:rFonts w:ascii="Wingdings" w:hAnsi="Wingdings" w:hint="default"/>
      </w:rPr>
    </w:lvl>
    <w:lvl w:ilvl="6" w:tplc="2E5A893E" w:tentative="1">
      <w:start w:val="1"/>
      <w:numFmt w:val="bullet"/>
      <w:lvlText w:val=""/>
      <w:lvlJc w:val="left"/>
      <w:pPr>
        <w:tabs>
          <w:tab w:val="num" w:pos="5400"/>
        </w:tabs>
        <w:ind w:left="5400" w:hanging="360"/>
      </w:pPr>
      <w:rPr>
        <w:rFonts w:ascii="Symbol" w:hAnsi="Symbol" w:hint="default"/>
      </w:rPr>
    </w:lvl>
    <w:lvl w:ilvl="7" w:tplc="A328DAE2" w:tentative="1">
      <w:start w:val="1"/>
      <w:numFmt w:val="bullet"/>
      <w:lvlText w:val="o"/>
      <w:lvlJc w:val="left"/>
      <w:pPr>
        <w:tabs>
          <w:tab w:val="num" w:pos="6120"/>
        </w:tabs>
        <w:ind w:left="6120" w:hanging="360"/>
      </w:pPr>
      <w:rPr>
        <w:rFonts w:ascii="Courier New" w:hAnsi="Courier New" w:hint="default"/>
      </w:rPr>
    </w:lvl>
    <w:lvl w:ilvl="8" w:tplc="9C10A86C" w:tentative="1">
      <w:start w:val="1"/>
      <w:numFmt w:val="bullet"/>
      <w:lvlText w:val=""/>
      <w:lvlJc w:val="left"/>
      <w:pPr>
        <w:tabs>
          <w:tab w:val="num" w:pos="6840"/>
        </w:tabs>
        <w:ind w:left="6840" w:hanging="360"/>
      </w:pPr>
      <w:rPr>
        <w:rFonts w:ascii="Wingdings" w:hAnsi="Wingdings" w:hint="default"/>
      </w:rPr>
    </w:lvl>
  </w:abstractNum>
  <w:abstractNum w:abstractNumId="9">
    <w:nsid w:val="17972A76"/>
    <w:multiLevelType w:val="hybridMultilevel"/>
    <w:tmpl w:val="1ACC47CC"/>
    <w:lvl w:ilvl="0" w:tplc="04190001">
      <w:start w:val="1"/>
      <w:numFmt w:val="bullet"/>
      <w:lvlText w:val=""/>
      <w:lvlJc w:val="left"/>
      <w:pPr>
        <w:tabs>
          <w:tab w:val="num" w:pos="720"/>
        </w:tabs>
        <w:ind w:left="720" w:hanging="360"/>
      </w:pPr>
      <w:rPr>
        <w:rFonts w:ascii="Symbol" w:hAnsi="Symbol" w:hint="default"/>
      </w:rPr>
    </w:lvl>
    <w:lvl w:ilvl="1" w:tplc="B43AB3D4">
      <w:numFmt w:val="bullet"/>
      <w:lvlText w:val="–"/>
      <w:lvlJc w:val="left"/>
      <w:pPr>
        <w:tabs>
          <w:tab w:val="num" w:pos="1440"/>
        </w:tabs>
        <w:ind w:left="1440" w:hanging="360"/>
      </w:pPr>
      <w:rPr>
        <w:rFonts w:ascii="Times New Roman" w:eastAsia="Times New Roman" w:hAnsi="Times New Roman" w:cs="Times New Roman" w:hint="default"/>
      </w:rPr>
    </w:lvl>
    <w:lvl w:ilvl="2" w:tplc="04190001">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9742133"/>
    <w:multiLevelType w:val="hybridMultilevel"/>
    <w:tmpl w:val="9A0C65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B332F93"/>
    <w:multiLevelType w:val="hybridMultilevel"/>
    <w:tmpl w:val="9F8C59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FF368D4"/>
    <w:multiLevelType w:val="hybridMultilevel"/>
    <w:tmpl w:val="D1F67FE8"/>
    <w:lvl w:ilvl="0" w:tplc="691CEE0E">
      <w:start w:val="1"/>
      <w:numFmt w:val="decimal"/>
      <w:lvlText w:val="%1."/>
      <w:lvlJc w:val="left"/>
      <w:pPr>
        <w:ind w:left="754"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3">
    <w:nsid w:val="20E70571"/>
    <w:multiLevelType w:val="hybridMultilevel"/>
    <w:tmpl w:val="E0688874"/>
    <w:lvl w:ilvl="0" w:tplc="0419000F">
      <w:start w:val="1"/>
      <w:numFmt w:val="decimal"/>
      <w:lvlText w:val="%1."/>
      <w:lvlJc w:val="left"/>
      <w:pPr>
        <w:ind w:left="4311" w:hanging="360"/>
      </w:pPr>
    </w:lvl>
    <w:lvl w:ilvl="1" w:tplc="04190019" w:tentative="1">
      <w:start w:val="1"/>
      <w:numFmt w:val="lowerLetter"/>
      <w:lvlText w:val="%2."/>
      <w:lvlJc w:val="left"/>
      <w:pPr>
        <w:ind w:left="5031" w:hanging="360"/>
      </w:pPr>
    </w:lvl>
    <w:lvl w:ilvl="2" w:tplc="0419001B" w:tentative="1">
      <w:start w:val="1"/>
      <w:numFmt w:val="lowerRoman"/>
      <w:lvlText w:val="%3."/>
      <w:lvlJc w:val="right"/>
      <w:pPr>
        <w:ind w:left="5751" w:hanging="180"/>
      </w:pPr>
    </w:lvl>
    <w:lvl w:ilvl="3" w:tplc="0419000F" w:tentative="1">
      <w:start w:val="1"/>
      <w:numFmt w:val="decimal"/>
      <w:lvlText w:val="%4."/>
      <w:lvlJc w:val="left"/>
      <w:pPr>
        <w:ind w:left="6471" w:hanging="360"/>
      </w:pPr>
    </w:lvl>
    <w:lvl w:ilvl="4" w:tplc="04190019" w:tentative="1">
      <w:start w:val="1"/>
      <w:numFmt w:val="lowerLetter"/>
      <w:lvlText w:val="%5."/>
      <w:lvlJc w:val="left"/>
      <w:pPr>
        <w:ind w:left="7191" w:hanging="360"/>
      </w:pPr>
    </w:lvl>
    <w:lvl w:ilvl="5" w:tplc="0419001B" w:tentative="1">
      <w:start w:val="1"/>
      <w:numFmt w:val="lowerRoman"/>
      <w:lvlText w:val="%6."/>
      <w:lvlJc w:val="right"/>
      <w:pPr>
        <w:ind w:left="7911" w:hanging="180"/>
      </w:pPr>
    </w:lvl>
    <w:lvl w:ilvl="6" w:tplc="0419000F" w:tentative="1">
      <w:start w:val="1"/>
      <w:numFmt w:val="decimal"/>
      <w:lvlText w:val="%7."/>
      <w:lvlJc w:val="left"/>
      <w:pPr>
        <w:ind w:left="8631" w:hanging="360"/>
      </w:pPr>
    </w:lvl>
    <w:lvl w:ilvl="7" w:tplc="04190019" w:tentative="1">
      <w:start w:val="1"/>
      <w:numFmt w:val="lowerLetter"/>
      <w:lvlText w:val="%8."/>
      <w:lvlJc w:val="left"/>
      <w:pPr>
        <w:ind w:left="9351" w:hanging="360"/>
      </w:pPr>
    </w:lvl>
    <w:lvl w:ilvl="8" w:tplc="0419001B" w:tentative="1">
      <w:start w:val="1"/>
      <w:numFmt w:val="lowerRoman"/>
      <w:lvlText w:val="%9."/>
      <w:lvlJc w:val="right"/>
      <w:pPr>
        <w:ind w:left="10071" w:hanging="180"/>
      </w:pPr>
    </w:lvl>
  </w:abstractNum>
  <w:abstractNum w:abstractNumId="14">
    <w:nsid w:val="222E74B5"/>
    <w:multiLevelType w:val="hybridMultilevel"/>
    <w:tmpl w:val="75220F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2392874"/>
    <w:multiLevelType w:val="hybridMultilevel"/>
    <w:tmpl w:val="BDFE4360"/>
    <w:lvl w:ilvl="0" w:tplc="0419000F">
      <w:start w:val="1"/>
      <w:numFmt w:val="decimal"/>
      <w:lvlText w:val="%1."/>
      <w:lvlJc w:val="left"/>
      <w:pPr>
        <w:tabs>
          <w:tab w:val="num" w:pos="360"/>
        </w:tabs>
        <w:ind w:left="360" w:hanging="360"/>
      </w:p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nsid w:val="23D84FEE"/>
    <w:multiLevelType w:val="hybridMultilevel"/>
    <w:tmpl w:val="51D00E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5417216"/>
    <w:multiLevelType w:val="hybridMultilevel"/>
    <w:tmpl w:val="B61CCFA4"/>
    <w:lvl w:ilvl="0" w:tplc="DBE0DDC0">
      <w:start w:val="1"/>
      <w:numFmt w:val="decimal"/>
      <w:lvlText w:val="%1."/>
      <w:lvlJc w:val="left"/>
      <w:pPr>
        <w:tabs>
          <w:tab w:val="num" w:pos="1560"/>
        </w:tabs>
        <w:ind w:left="1560" w:hanging="102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8">
    <w:nsid w:val="2E8B4F12"/>
    <w:multiLevelType w:val="multilevel"/>
    <w:tmpl w:val="94F02F0E"/>
    <w:lvl w:ilvl="0">
      <w:start w:val="1"/>
      <w:numFmt w:val="none"/>
      <w:pStyle w:val="CMSHeadL1"/>
      <w:suff w:val="nothing"/>
      <w:lvlText w:val=""/>
      <w:lvlJc w:val="left"/>
      <w:pPr>
        <w:ind w:left="0" w:firstLine="0"/>
      </w:pPr>
      <w:rPr>
        <w:rFonts w:hint="default"/>
      </w:rPr>
    </w:lvl>
    <w:lvl w:ilvl="1">
      <w:start w:val="1"/>
      <w:numFmt w:val="decimal"/>
      <w:pStyle w:val="CMSHeadL2"/>
      <w:lvlText w:val="%2."/>
      <w:lvlJc w:val="left"/>
      <w:pPr>
        <w:tabs>
          <w:tab w:val="num" w:pos="851"/>
        </w:tabs>
        <w:ind w:left="851" w:hanging="851"/>
      </w:pPr>
      <w:rPr>
        <w:rFonts w:hint="default"/>
      </w:rPr>
    </w:lvl>
    <w:lvl w:ilvl="2">
      <w:start w:val="1"/>
      <w:numFmt w:val="decimal"/>
      <w:pStyle w:val="CMSHeadL3"/>
      <w:lvlText w:val="%2.%3"/>
      <w:lvlJc w:val="left"/>
      <w:pPr>
        <w:tabs>
          <w:tab w:val="num" w:pos="851"/>
        </w:tabs>
        <w:ind w:left="851" w:hanging="851"/>
      </w:pPr>
      <w:rPr>
        <w:rFonts w:hint="default"/>
      </w:rPr>
    </w:lvl>
    <w:lvl w:ilvl="3">
      <w:start w:val="1"/>
      <w:numFmt w:val="decimal"/>
      <w:pStyle w:val="CMSHeadL4"/>
      <w:lvlText w:val="%2.%3.%4"/>
      <w:lvlJc w:val="left"/>
      <w:pPr>
        <w:tabs>
          <w:tab w:val="num" w:pos="1701"/>
        </w:tabs>
        <w:ind w:left="1701" w:hanging="850"/>
      </w:pPr>
      <w:rPr>
        <w:rFonts w:hint="default"/>
      </w:rPr>
    </w:lvl>
    <w:lvl w:ilvl="4">
      <w:start w:val="1"/>
      <w:numFmt w:val="lowerLetter"/>
      <w:pStyle w:val="CMSHeadL5"/>
      <w:lvlText w:val="(%5)"/>
      <w:lvlJc w:val="left"/>
      <w:pPr>
        <w:tabs>
          <w:tab w:val="num" w:pos="2552"/>
        </w:tabs>
        <w:ind w:left="2552" w:hanging="851"/>
      </w:pPr>
      <w:rPr>
        <w:rFonts w:hint="default"/>
      </w:rPr>
    </w:lvl>
    <w:lvl w:ilvl="5">
      <w:start w:val="1"/>
      <w:numFmt w:val="lowerRoman"/>
      <w:pStyle w:val="CMSHeadL6"/>
      <w:lvlText w:val="(%6)"/>
      <w:lvlJc w:val="left"/>
      <w:pPr>
        <w:tabs>
          <w:tab w:val="num" w:pos="3402"/>
        </w:tabs>
        <w:ind w:left="3402" w:hanging="850"/>
      </w:pPr>
      <w:rPr>
        <w:rFonts w:hint="default"/>
      </w:rPr>
    </w:lvl>
    <w:lvl w:ilvl="6">
      <w:start w:val="1"/>
      <w:numFmt w:val="none"/>
      <w:suff w:val="nothing"/>
      <w:lvlText w:val=""/>
      <w:lvlJc w:val="left"/>
      <w:pPr>
        <w:ind w:left="851" w:firstLine="0"/>
      </w:pPr>
      <w:rPr>
        <w:rFonts w:hint="default"/>
      </w:rPr>
    </w:lvl>
    <w:lvl w:ilvl="7">
      <w:start w:val="1"/>
      <w:numFmt w:val="lowerLetter"/>
      <w:pStyle w:val="CMSHeadL8"/>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19">
    <w:nsid w:val="2EA53A7A"/>
    <w:multiLevelType w:val="hybridMultilevel"/>
    <w:tmpl w:val="C310C696"/>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F10368"/>
    <w:multiLevelType w:val="hybridMultilevel"/>
    <w:tmpl w:val="FD4E61F2"/>
    <w:lvl w:ilvl="0" w:tplc="6A76BB7C">
      <w:start w:val="1"/>
      <w:numFmt w:val="decimal"/>
      <w:lvlText w:val="%1."/>
      <w:lvlJc w:val="left"/>
      <w:pPr>
        <w:ind w:left="473" w:hanging="360"/>
      </w:pPr>
      <w:rPr>
        <w:rFonts w:hint="default"/>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21">
    <w:nsid w:val="370B672E"/>
    <w:multiLevelType w:val="hybridMultilevel"/>
    <w:tmpl w:val="49E8A054"/>
    <w:lvl w:ilvl="0" w:tplc="3F58A7E4">
      <w:start w:val="1"/>
      <w:numFmt w:val="decimal"/>
      <w:lvlText w:val="%1"/>
      <w:lvlJc w:val="center"/>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EF5992"/>
    <w:multiLevelType w:val="multilevel"/>
    <w:tmpl w:val="E0E2FC4E"/>
    <w:lvl w:ilvl="0">
      <w:start w:val="1"/>
      <w:numFmt w:val="decimal"/>
      <w:lvlText w:val="%1."/>
      <w:lvlJc w:val="left"/>
      <w:pPr>
        <w:tabs>
          <w:tab w:val="num" w:pos="1140"/>
        </w:tabs>
        <w:ind w:left="1140" w:hanging="420"/>
      </w:pPr>
      <w:rPr>
        <w:rFonts w:hint="default"/>
      </w:rPr>
    </w:lvl>
    <w:lvl w:ilvl="1">
      <w:start w:val="2"/>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23">
    <w:nsid w:val="39E00B2D"/>
    <w:multiLevelType w:val="singleLevel"/>
    <w:tmpl w:val="E79CD39C"/>
    <w:lvl w:ilvl="0">
      <w:start w:val="1"/>
      <w:numFmt w:val="decimal"/>
      <w:lvlText w:val="%1."/>
      <w:lvlJc w:val="left"/>
      <w:pPr>
        <w:tabs>
          <w:tab w:val="num" w:pos="1080"/>
        </w:tabs>
        <w:ind w:left="1080" w:hanging="360"/>
      </w:pPr>
      <w:rPr>
        <w:rFonts w:hint="default"/>
      </w:rPr>
    </w:lvl>
  </w:abstractNum>
  <w:abstractNum w:abstractNumId="24">
    <w:nsid w:val="3C927C90"/>
    <w:multiLevelType w:val="hybridMultilevel"/>
    <w:tmpl w:val="FAFE7F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3D203C53"/>
    <w:multiLevelType w:val="hybridMultilevel"/>
    <w:tmpl w:val="14EA98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D9F312D"/>
    <w:multiLevelType w:val="hybridMultilevel"/>
    <w:tmpl w:val="A5BC8AFA"/>
    <w:lvl w:ilvl="0" w:tplc="C3484A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E9650DA"/>
    <w:multiLevelType w:val="hybridMultilevel"/>
    <w:tmpl w:val="1F36E4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152257F"/>
    <w:multiLevelType w:val="hybridMultilevel"/>
    <w:tmpl w:val="774C1DC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nsid w:val="458F4D44"/>
    <w:multiLevelType w:val="hybridMultilevel"/>
    <w:tmpl w:val="3A3C6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90F76B6"/>
    <w:multiLevelType w:val="hybridMultilevel"/>
    <w:tmpl w:val="9244E1D6"/>
    <w:lvl w:ilvl="0" w:tplc="69D22AEE">
      <w:start w:val="1"/>
      <w:numFmt w:val="decimal"/>
      <w:lvlText w:val="%1)"/>
      <w:lvlJc w:val="left"/>
      <w:pPr>
        <w:ind w:left="960" w:hanging="360"/>
      </w:pPr>
      <w:rPr>
        <w:rFonts w:hint="default"/>
        <w:color w:val="auto"/>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1">
    <w:nsid w:val="49EE6427"/>
    <w:multiLevelType w:val="hybridMultilevel"/>
    <w:tmpl w:val="6BD68CAC"/>
    <w:lvl w:ilvl="0" w:tplc="45842EDA">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4EB078E7"/>
    <w:multiLevelType w:val="hybridMultilevel"/>
    <w:tmpl w:val="1F02E35C"/>
    <w:lvl w:ilvl="0" w:tplc="70D2C048">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33">
    <w:nsid w:val="5022764A"/>
    <w:multiLevelType w:val="hybridMultilevel"/>
    <w:tmpl w:val="8EAA72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52B406C3"/>
    <w:multiLevelType w:val="hybridMultilevel"/>
    <w:tmpl w:val="205605D0"/>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5">
    <w:nsid w:val="57662C81"/>
    <w:multiLevelType w:val="hybridMultilevel"/>
    <w:tmpl w:val="0D885B08"/>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6">
    <w:nsid w:val="59AA266B"/>
    <w:multiLevelType w:val="hybridMultilevel"/>
    <w:tmpl w:val="1C6E12A6"/>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7">
    <w:nsid w:val="59EB4C86"/>
    <w:multiLevelType w:val="hybridMultilevel"/>
    <w:tmpl w:val="D5328F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192607F"/>
    <w:multiLevelType w:val="hybridMultilevel"/>
    <w:tmpl w:val="67488F1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9">
    <w:nsid w:val="62912A36"/>
    <w:multiLevelType w:val="hybridMultilevel"/>
    <w:tmpl w:val="EC704D0E"/>
    <w:lvl w:ilvl="0" w:tplc="5B9CE8A0">
      <w:start w:val="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62A82383"/>
    <w:multiLevelType w:val="hybridMultilevel"/>
    <w:tmpl w:val="3D60DF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4B66B67"/>
    <w:multiLevelType w:val="hybridMultilevel"/>
    <w:tmpl w:val="291C83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65468A2"/>
    <w:multiLevelType w:val="hybridMultilevel"/>
    <w:tmpl w:val="A19E9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AF92764"/>
    <w:multiLevelType w:val="hybridMultilevel"/>
    <w:tmpl w:val="E4CABB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CC47D14"/>
    <w:multiLevelType w:val="hybridMultilevel"/>
    <w:tmpl w:val="245C208E"/>
    <w:lvl w:ilvl="0" w:tplc="C94E347E">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5">
    <w:nsid w:val="73AC4EFC"/>
    <w:multiLevelType w:val="hybridMultilevel"/>
    <w:tmpl w:val="9C1094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4426233"/>
    <w:multiLevelType w:val="hybridMultilevel"/>
    <w:tmpl w:val="970049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97D7C0E"/>
    <w:multiLevelType w:val="hybridMultilevel"/>
    <w:tmpl w:val="FC04D9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D53237A"/>
    <w:multiLevelType w:val="hybridMultilevel"/>
    <w:tmpl w:val="594E5B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22"/>
  </w:num>
  <w:num w:numId="3">
    <w:abstractNumId w:val="6"/>
  </w:num>
  <w:num w:numId="4">
    <w:abstractNumId w:val="44"/>
  </w:num>
  <w:num w:numId="5">
    <w:abstractNumId w:val="4"/>
  </w:num>
  <w:num w:numId="6">
    <w:abstractNumId w:val="15"/>
  </w:num>
  <w:num w:numId="7">
    <w:abstractNumId w:val="31"/>
  </w:num>
  <w:num w:numId="8">
    <w:abstractNumId w:val="17"/>
  </w:num>
  <w:num w:numId="9">
    <w:abstractNumId w:val="5"/>
  </w:num>
  <w:num w:numId="10">
    <w:abstractNumId w:val="37"/>
  </w:num>
  <w:num w:numId="11">
    <w:abstractNumId w:val="47"/>
  </w:num>
  <w:num w:numId="12">
    <w:abstractNumId w:val="40"/>
  </w:num>
  <w:num w:numId="13">
    <w:abstractNumId w:val="9"/>
  </w:num>
  <w:num w:numId="14">
    <w:abstractNumId w:val="28"/>
  </w:num>
  <w:num w:numId="15">
    <w:abstractNumId w:val="48"/>
  </w:num>
  <w:num w:numId="16">
    <w:abstractNumId w:val="0"/>
  </w:num>
  <w:num w:numId="17">
    <w:abstractNumId w:val="38"/>
  </w:num>
  <w:num w:numId="18">
    <w:abstractNumId w:val="18"/>
  </w:num>
  <w:num w:numId="19">
    <w:abstractNumId w:val="35"/>
  </w:num>
  <w:num w:numId="20">
    <w:abstractNumId w:val="2"/>
  </w:num>
  <w:num w:numId="21">
    <w:abstractNumId w:val="16"/>
  </w:num>
  <w:num w:numId="22">
    <w:abstractNumId w:val="29"/>
  </w:num>
  <w:num w:numId="23">
    <w:abstractNumId w:val="24"/>
  </w:num>
  <w:num w:numId="24">
    <w:abstractNumId w:val="41"/>
  </w:num>
  <w:num w:numId="25">
    <w:abstractNumId w:val="42"/>
  </w:num>
  <w:num w:numId="26">
    <w:abstractNumId w:val="45"/>
  </w:num>
  <w:num w:numId="27">
    <w:abstractNumId w:val="21"/>
  </w:num>
  <w:num w:numId="28">
    <w:abstractNumId w:val="8"/>
  </w:num>
  <w:num w:numId="29">
    <w:abstractNumId w:val="14"/>
  </w:num>
  <w:num w:numId="30">
    <w:abstractNumId w:val="46"/>
  </w:num>
  <w:num w:numId="31">
    <w:abstractNumId w:val="30"/>
  </w:num>
  <w:num w:numId="32">
    <w:abstractNumId w:val="11"/>
  </w:num>
  <w:num w:numId="33">
    <w:abstractNumId w:val="32"/>
  </w:num>
  <w:num w:numId="34">
    <w:abstractNumId w:val="33"/>
  </w:num>
  <w:num w:numId="35">
    <w:abstractNumId w:val="20"/>
  </w:num>
  <w:num w:numId="36">
    <w:abstractNumId w:val="34"/>
  </w:num>
  <w:num w:numId="37">
    <w:abstractNumId w:val="12"/>
  </w:num>
  <w:num w:numId="38">
    <w:abstractNumId w:val="3"/>
  </w:num>
  <w:num w:numId="39">
    <w:abstractNumId w:val="25"/>
  </w:num>
  <w:num w:numId="40">
    <w:abstractNumId w:val="10"/>
  </w:num>
  <w:num w:numId="41">
    <w:abstractNumId w:val="43"/>
  </w:num>
  <w:num w:numId="42">
    <w:abstractNumId w:val="36"/>
  </w:num>
  <w:num w:numId="43">
    <w:abstractNumId w:val="19"/>
  </w:num>
  <w:num w:numId="44">
    <w:abstractNumId w:val="39"/>
  </w:num>
  <w:num w:numId="45">
    <w:abstractNumId w:val="1"/>
  </w:num>
  <w:num w:numId="46">
    <w:abstractNumId w:val="13"/>
  </w:num>
  <w:num w:numId="47">
    <w:abstractNumId w:val="7"/>
  </w:num>
  <w:num w:numId="48">
    <w:abstractNumId w:val="27"/>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CF0"/>
    <w:rsid w:val="00001088"/>
    <w:rsid w:val="0000458A"/>
    <w:rsid w:val="0000547F"/>
    <w:rsid w:val="00024CC7"/>
    <w:rsid w:val="000306C9"/>
    <w:rsid w:val="00035848"/>
    <w:rsid w:val="00040457"/>
    <w:rsid w:val="00043ACB"/>
    <w:rsid w:val="000556AA"/>
    <w:rsid w:val="00055F2A"/>
    <w:rsid w:val="00083E0C"/>
    <w:rsid w:val="000855BA"/>
    <w:rsid w:val="000903AC"/>
    <w:rsid w:val="0009187C"/>
    <w:rsid w:val="00096F67"/>
    <w:rsid w:val="000A0DE6"/>
    <w:rsid w:val="000A1F79"/>
    <w:rsid w:val="000A3DF8"/>
    <w:rsid w:val="000B68B4"/>
    <w:rsid w:val="000C548D"/>
    <w:rsid w:val="000D07F4"/>
    <w:rsid w:val="000D7BCA"/>
    <w:rsid w:val="000E4A9E"/>
    <w:rsid w:val="000E7B27"/>
    <w:rsid w:val="000F2A50"/>
    <w:rsid w:val="000F7F3E"/>
    <w:rsid w:val="001014C9"/>
    <w:rsid w:val="00107BE2"/>
    <w:rsid w:val="00113A8D"/>
    <w:rsid w:val="0011495B"/>
    <w:rsid w:val="0012351C"/>
    <w:rsid w:val="0012474F"/>
    <w:rsid w:val="00125DD8"/>
    <w:rsid w:val="00131962"/>
    <w:rsid w:val="00131FEC"/>
    <w:rsid w:val="00141E33"/>
    <w:rsid w:val="00145256"/>
    <w:rsid w:val="00147798"/>
    <w:rsid w:val="00163041"/>
    <w:rsid w:val="00164443"/>
    <w:rsid w:val="00175F1E"/>
    <w:rsid w:val="001802FC"/>
    <w:rsid w:val="00184587"/>
    <w:rsid w:val="00193781"/>
    <w:rsid w:val="001955A3"/>
    <w:rsid w:val="001A0D22"/>
    <w:rsid w:val="001A220B"/>
    <w:rsid w:val="001B0C2E"/>
    <w:rsid w:val="001B2914"/>
    <w:rsid w:val="001B2BD7"/>
    <w:rsid w:val="001B3BEE"/>
    <w:rsid w:val="001C0AD5"/>
    <w:rsid w:val="001C14C9"/>
    <w:rsid w:val="001C179E"/>
    <w:rsid w:val="001C28EF"/>
    <w:rsid w:val="001C4FED"/>
    <w:rsid w:val="001D6B39"/>
    <w:rsid w:val="001E2383"/>
    <w:rsid w:val="001E2CC5"/>
    <w:rsid w:val="001E2FE3"/>
    <w:rsid w:val="001E6FA8"/>
    <w:rsid w:val="00207756"/>
    <w:rsid w:val="00210B47"/>
    <w:rsid w:val="00211876"/>
    <w:rsid w:val="00212108"/>
    <w:rsid w:val="0021445E"/>
    <w:rsid w:val="0021524C"/>
    <w:rsid w:val="002158F9"/>
    <w:rsid w:val="002257EE"/>
    <w:rsid w:val="002261D7"/>
    <w:rsid w:val="00227651"/>
    <w:rsid w:val="00235B64"/>
    <w:rsid w:val="00240A79"/>
    <w:rsid w:val="002416AD"/>
    <w:rsid w:val="00244AC4"/>
    <w:rsid w:val="002532E5"/>
    <w:rsid w:val="00255C19"/>
    <w:rsid w:val="0027133A"/>
    <w:rsid w:val="00281847"/>
    <w:rsid w:val="00281B0A"/>
    <w:rsid w:val="0028323B"/>
    <w:rsid w:val="002903CF"/>
    <w:rsid w:val="00290D3F"/>
    <w:rsid w:val="002963CC"/>
    <w:rsid w:val="0029738E"/>
    <w:rsid w:val="002A11E1"/>
    <w:rsid w:val="002A673E"/>
    <w:rsid w:val="002B1E93"/>
    <w:rsid w:val="002B34D2"/>
    <w:rsid w:val="002D22C1"/>
    <w:rsid w:val="002D3C07"/>
    <w:rsid w:val="002E2057"/>
    <w:rsid w:val="002E4048"/>
    <w:rsid w:val="002E5E81"/>
    <w:rsid w:val="002E7BBB"/>
    <w:rsid w:val="002F63A8"/>
    <w:rsid w:val="00301BC4"/>
    <w:rsid w:val="003153C0"/>
    <w:rsid w:val="00315FEE"/>
    <w:rsid w:val="00317C0D"/>
    <w:rsid w:val="003224B7"/>
    <w:rsid w:val="00335162"/>
    <w:rsid w:val="0033718C"/>
    <w:rsid w:val="0033769D"/>
    <w:rsid w:val="00337B33"/>
    <w:rsid w:val="003556EB"/>
    <w:rsid w:val="00360977"/>
    <w:rsid w:val="0036157C"/>
    <w:rsid w:val="0036554F"/>
    <w:rsid w:val="00367AC1"/>
    <w:rsid w:val="0037471F"/>
    <w:rsid w:val="00375871"/>
    <w:rsid w:val="003769C1"/>
    <w:rsid w:val="00393FDF"/>
    <w:rsid w:val="00394D0D"/>
    <w:rsid w:val="00397B97"/>
    <w:rsid w:val="003A0875"/>
    <w:rsid w:val="003B4A40"/>
    <w:rsid w:val="003B4C14"/>
    <w:rsid w:val="003B5284"/>
    <w:rsid w:val="003B6AEE"/>
    <w:rsid w:val="003C2F72"/>
    <w:rsid w:val="003C4B63"/>
    <w:rsid w:val="003D025B"/>
    <w:rsid w:val="003D275E"/>
    <w:rsid w:val="003D4973"/>
    <w:rsid w:val="003E2C60"/>
    <w:rsid w:val="003E527B"/>
    <w:rsid w:val="003F1AAA"/>
    <w:rsid w:val="003F1CB8"/>
    <w:rsid w:val="003F2E0E"/>
    <w:rsid w:val="004000E0"/>
    <w:rsid w:val="00403657"/>
    <w:rsid w:val="0041254A"/>
    <w:rsid w:val="00432902"/>
    <w:rsid w:val="00434A7A"/>
    <w:rsid w:val="00435F5B"/>
    <w:rsid w:val="00436EC9"/>
    <w:rsid w:val="00443618"/>
    <w:rsid w:val="0045150A"/>
    <w:rsid w:val="00460D22"/>
    <w:rsid w:val="00464546"/>
    <w:rsid w:val="0046656D"/>
    <w:rsid w:val="00472ECA"/>
    <w:rsid w:val="00473E2D"/>
    <w:rsid w:val="0047642A"/>
    <w:rsid w:val="004815DB"/>
    <w:rsid w:val="004819A8"/>
    <w:rsid w:val="00487F75"/>
    <w:rsid w:val="004964A9"/>
    <w:rsid w:val="004A6DFC"/>
    <w:rsid w:val="004A79D2"/>
    <w:rsid w:val="004B4668"/>
    <w:rsid w:val="004B4759"/>
    <w:rsid w:val="004C2D92"/>
    <w:rsid w:val="004C5F0D"/>
    <w:rsid w:val="004E04B1"/>
    <w:rsid w:val="004E29BD"/>
    <w:rsid w:val="004E7CC8"/>
    <w:rsid w:val="005114FD"/>
    <w:rsid w:val="0051346D"/>
    <w:rsid w:val="00514DEF"/>
    <w:rsid w:val="005155D8"/>
    <w:rsid w:val="00517903"/>
    <w:rsid w:val="0052017E"/>
    <w:rsid w:val="005210B2"/>
    <w:rsid w:val="00542795"/>
    <w:rsid w:val="00544497"/>
    <w:rsid w:val="00546EE6"/>
    <w:rsid w:val="005506DD"/>
    <w:rsid w:val="00550D2B"/>
    <w:rsid w:val="005554FC"/>
    <w:rsid w:val="00563708"/>
    <w:rsid w:val="005640AB"/>
    <w:rsid w:val="00565547"/>
    <w:rsid w:val="00566A63"/>
    <w:rsid w:val="00580DF8"/>
    <w:rsid w:val="00582D0F"/>
    <w:rsid w:val="00595F58"/>
    <w:rsid w:val="005975D3"/>
    <w:rsid w:val="005A259A"/>
    <w:rsid w:val="005B1E78"/>
    <w:rsid w:val="005B2077"/>
    <w:rsid w:val="005C2E63"/>
    <w:rsid w:val="005C5236"/>
    <w:rsid w:val="005C673E"/>
    <w:rsid w:val="005C6C4C"/>
    <w:rsid w:val="005D0681"/>
    <w:rsid w:val="005D5D40"/>
    <w:rsid w:val="005D6E57"/>
    <w:rsid w:val="005F0F7A"/>
    <w:rsid w:val="005F15C6"/>
    <w:rsid w:val="005F1973"/>
    <w:rsid w:val="00602181"/>
    <w:rsid w:val="00605125"/>
    <w:rsid w:val="00606AD0"/>
    <w:rsid w:val="006102BF"/>
    <w:rsid w:val="00613AC4"/>
    <w:rsid w:val="00614E15"/>
    <w:rsid w:val="00627C65"/>
    <w:rsid w:val="006300D8"/>
    <w:rsid w:val="006321BF"/>
    <w:rsid w:val="0063599D"/>
    <w:rsid w:val="00636D88"/>
    <w:rsid w:val="00637DC2"/>
    <w:rsid w:val="00641BC1"/>
    <w:rsid w:val="006433D5"/>
    <w:rsid w:val="00645946"/>
    <w:rsid w:val="0065125C"/>
    <w:rsid w:val="0065312C"/>
    <w:rsid w:val="0065692D"/>
    <w:rsid w:val="00656EC4"/>
    <w:rsid w:val="00660FB9"/>
    <w:rsid w:val="006621AA"/>
    <w:rsid w:val="006629C2"/>
    <w:rsid w:val="00663AA1"/>
    <w:rsid w:val="00671250"/>
    <w:rsid w:val="006817CC"/>
    <w:rsid w:val="00683BE4"/>
    <w:rsid w:val="00694D4A"/>
    <w:rsid w:val="006A3810"/>
    <w:rsid w:val="006A437E"/>
    <w:rsid w:val="006B2C71"/>
    <w:rsid w:val="006B4079"/>
    <w:rsid w:val="006B7390"/>
    <w:rsid w:val="006B7A14"/>
    <w:rsid w:val="006C0E36"/>
    <w:rsid w:val="006C16E6"/>
    <w:rsid w:val="006C1B82"/>
    <w:rsid w:val="006C528A"/>
    <w:rsid w:val="006C641C"/>
    <w:rsid w:val="006C6EED"/>
    <w:rsid w:val="006D2540"/>
    <w:rsid w:val="006E2477"/>
    <w:rsid w:val="006E3475"/>
    <w:rsid w:val="006E6B8F"/>
    <w:rsid w:val="006E78FC"/>
    <w:rsid w:val="00702B4B"/>
    <w:rsid w:val="0070729C"/>
    <w:rsid w:val="00712021"/>
    <w:rsid w:val="0071387C"/>
    <w:rsid w:val="007157F0"/>
    <w:rsid w:val="007207BA"/>
    <w:rsid w:val="007313DC"/>
    <w:rsid w:val="00735974"/>
    <w:rsid w:val="00736B8B"/>
    <w:rsid w:val="00745644"/>
    <w:rsid w:val="00747D32"/>
    <w:rsid w:val="007517C5"/>
    <w:rsid w:val="00752E23"/>
    <w:rsid w:val="00754091"/>
    <w:rsid w:val="00764A67"/>
    <w:rsid w:val="00777C0C"/>
    <w:rsid w:val="00777C21"/>
    <w:rsid w:val="00780497"/>
    <w:rsid w:val="0078065E"/>
    <w:rsid w:val="007858D3"/>
    <w:rsid w:val="00792D3D"/>
    <w:rsid w:val="007A03A7"/>
    <w:rsid w:val="007B16B0"/>
    <w:rsid w:val="007B3719"/>
    <w:rsid w:val="007B3E4B"/>
    <w:rsid w:val="007C64C8"/>
    <w:rsid w:val="007D1CC3"/>
    <w:rsid w:val="007D50E0"/>
    <w:rsid w:val="007D522F"/>
    <w:rsid w:val="007D7D58"/>
    <w:rsid w:val="007F0642"/>
    <w:rsid w:val="007F28ED"/>
    <w:rsid w:val="007F3949"/>
    <w:rsid w:val="00800AC0"/>
    <w:rsid w:val="0081051E"/>
    <w:rsid w:val="0082074B"/>
    <w:rsid w:val="00820ADC"/>
    <w:rsid w:val="00821F0A"/>
    <w:rsid w:val="00824EA5"/>
    <w:rsid w:val="00827AC9"/>
    <w:rsid w:val="008336ED"/>
    <w:rsid w:val="00842A7B"/>
    <w:rsid w:val="00844738"/>
    <w:rsid w:val="00845F69"/>
    <w:rsid w:val="00846706"/>
    <w:rsid w:val="00850D59"/>
    <w:rsid w:val="00854A3E"/>
    <w:rsid w:val="00856DA9"/>
    <w:rsid w:val="00861740"/>
    <w:rsid w:val="00862BCB"/>
    <w:rsid w:val="00864937"/>
    <w:rsid w:val="00866EB9"/>
    <w:rsid w:val="00870B54"/>
    <w:rsid w:val="0087346B"/>
    <w:rsid w:val="00882255"/>
    <w:rsid w:val="00887944"/>
    <w:rsid w:val="008966CD"/>
    <w:rsid w:val="008A2E8D"/>
    <w:rsid w:val="008A351B"/>
    <w:rsid w:val="008A6AF8"/>
    <w:rsid w:val="008B7560"/>
    <w:rsid w:val="008C04A7"/>
    <w:rsid w:val="008C475D"/>
    <w:rsid w:val="008C5CE9"/>
    <w:rsid w:val="008D08E0"/>
    <w:rsid w:val="008D38C9"/>
    <w:rsid w:val="008D4585"/>
    <w:rsid w:val="008E0A5E"/>
    <w:rsid w:val="008E0A7A"/>
    <w:rsid w:val="008E21E0"/>
    <w:rsid w:val="008E7406"/>
    <w:rsid w:val="008F3008"/>
    <w:rsid w:val="00900FE5"/>
    <w:rsid w:val="0090223E"/>
    <w:rsid w:val="00905633"/>
    <w:rsid w:val="009110D7"/>
    <w:rsid w:val="009169AD"/>
    <w:rsid w:val="00917F31"/>
    <w:rsid w:val="00932896"/>
    <w:rsid w:val="009432D7"/>
    <w:rsid w:val="00953363"/>
    <w:rsid w:val="009541B0"/>
    <w:rsid w:val="00960384"/>
    <w:rsid w:val="00967B78"/>
    <w:rsid w:val="00977F7F"/>
    <w:rsid w:val="009837BC"/>
    <w:rsid w:val="00983FFC"/>
    <w:rsid w:val="009842F0"/>
    <w:rsid w:val="00992FF9"/>
    <w:rsid w:val="0099596B"/>
    <w:rsid w:val="009A1D6C"/>
    <w:rsid w:val="009C3B3F"/>
    <w:rsid w:val="009C55A6"/>
    <w:rsid w:val="009D1E3F"/>
    <w:rsid w:val="009D4840"/>
    <w:rsid w:val="009D67A5"/>
    <w:rsid w:val="009D6BF4"/>
    <w:rsid w:val="009D6CC1"/>
    <w:rsid w:val="009E2EA8"/>
    <w:rsid w:val="009E384A"/>
    <w:rsid w:val="009E793E"/>
    <w:rsid w:val="009F2630"/>
    <w:rsid w:val="009F34AB"/>
    <w:rsid w:val="00A00830"/>
    <w:rsid w:val="00A04A95"/>
    <w:rsid w:val="00A10A2B"/>
    <w:rsid w:val="00A12ACE"/>
    <w:rsid w:val="00A12EEF"/>
    <w:rsid w:val="00A13A5D"/>
    <w:rsid w:val="00A15BFC"/>
    <w:rsid w:val="00A2354B"/>
    <w:rsid w:val="00A25986"/>
    <w:rsid w:val="00A25ACA"/>
    <w:rsid w:val="00A26F2B"/>
    <w:rsid w:val="00A315EB"/>
    <w:rsid w:val="00A31898"/>
    <w:rsid w:val="00A325C2"/>
    <w:rsid w:val="00A4686B"/>
    <w:rsid w:val="00A468E0"/>
    <w:rsid w:val="00A468E6"/>
    <w:rsid w:val="00A46C95"/>
    <w:rsid w:val="00A50485"/>
    <w:rsid w:val="00A506CC"/>
    <w:rsid w:val="00A5079A"/>
    <w:rsid w:val="00A51D3F"/>
    <w:rsid w:val="00A53E17"/>
    <w:rsid w:val="00A621F3"/>
    <w:rsid w:val="00A6579F"/>
    <w:rsid w:val="00A75132"/>
    <w:rsid w:val="00A75558"/>
    <w:rsid w:val="00A75BAC"/>
    <w:rsid w:val="00A94898"/>
    <w:rsid w:val="00AA0B21"/>
    <w:rsid w:val="00AB1B6D"/>
    <w:rsid w:val="00AB4AE5"/>
    <w:rsid w:val="00AB583B"/>
    <w:rsid w:val="00AB7445"/>
    <w:rsid w:val="00AC0312"/>
    <w:rsid w:val="00AC584F"/>
    <w:rsid w:val="00AC759B"/>
    <w:rsid w:val="00AD180E"/>
    <w:rsid w:val="00AD3CF2"/>
    <w:rsid w:val="00AE3772"/>
    <w:rsid w:val="00AE39B7"/>
    <w:rsid w:val="00AE7795"/>
    <w:rsid w:val="00AF1D63"/>
    <w:rsid w:val="00AF6E22"/>
    <w:rsid w:val="00AF7BFF"/>
    <w:rsid w:val="00B130D4"/>
    <w:rsid w:val="00B151B5"/>
    <w:rsid w:val="00B249DE"/>
    <w:rsid w:val="00B25F4A"/>
    <w:rsid w:val="00B268C0"/>
    <w:rsid w:val="00B30A6F"/>
    <w:rsid w:val="00B3213C"/>
    <w:rsid w:val="00B3414F"/>
    <w:rsid w:val="00B41888"/>
    <w:rsid w:val="00B4274A"/>
    <w:rsid w:val="00B42C42"/>
    <w:rsid w:val="00B448C5"/>
    <w:rsid w:val="00B466CA"/>
    <w:rsid w:val="00B46FB7"/>
    <w:rsid w:val="00B50064"/>
    <w:rsid w:val="00B70FC5"/>
    <w:rsid w:val="00B72814"/>
    <w:rsid w:val="00B732F6"/>
    <w:rsid w:val="00B74F65"/>
    <w:rsid w:val="00B81427"/>
    <w:rsid w:val="00B84B1A"/>
    <w:rsid w:val="00B84DB5"/>
    <w:rsid w:val="00B851A6"/>
    <w:rsid w:val="00B86DCE"/>
    <w:rsid w:val="00B96036"/>
    <w:rsid w:val="00BA3338"/>
    <w:rsid w:val="00BA52DB"/>
    <w:rsid w:val="00BA7019"/>
    <w:rsid w:val="00BB05D6"/>
    <w:rsid w:val="00BB078A"/>
    <w:rsid w:val="00BB74E1"/>
    <w:rsid w:val="00BC14D0"/>
    <w:rsid w:val="00BC70D7"/>
    <w:rsid w:val="00BD06DC"/>
    <w:rsid w:val="00BD648A"/>
    <w:rsid w:val="00BD6F14"/>
    <w:rsid w:val="00C02908"/>
    <w:rsid w:val="00C06166"/>
    <w:rsid w:val="00C1179D"/>
    <w:rsid w:val="00C12D57"/>
    <w:rsid w:val="00C22C5B"/>
    <w:rsid w:val="00C2629D"/>
    <w:rsid w:val="00C31F50"/>
    <w:rsid w:val="00C417F2"/>
    <w:rsid w:val="00C44CFD"/>
    <w:rsid w:val="00C47F59"/>
    <w:rsid w:val="00C50092"/>
    <w:rsid w:val="00C5044C"/>
    <w:rsid w:val="00C561E7"/>
    <w:rsid w:val="00C6465E"/>
    <w:rsid w:val="00C6518D"/>
    <w:rsid w:val="00C67736"/>
    <w:rsid w:val="00C708B6"/>
    <w:rsid w:val="00C71E0B"/>
    <w:rsid w:val="00C8655A"/>
    <w:rsid w:val="00C86B63"/>
    <w:rsid w:val="00C94A06"/>
    <w:rsid w:val="00C957B4"/>
    <w:rsid w:val="00CA50BA"/>
    <w:rsid w:val="00CA593D"/>
    <w:rsid w:val="00CB3089"/>
    <w:rsid w:val="00CB5AE7"/>
    <w:rsid w:val="00CB789A"/>
    <w:rsid w:val="00CB7C23"/>
    <w:rsid w:val="00CD31C6"/>
    <w:rsid w:val="00CD4A57"/>
    <w:rsid w:val="00CD4AA1"/>
    <w:rsid w:val="00CD535F"/>
    <w:rsid w:val="00CE02C2"/>
    <w:rsid w:val="00D0078F"/>
    <w:rsid w:val="00D02163"/>
    <w:rsid w:val="00D06DDF"/>
    <w:rsid w:val="00D07C01"/>
    <w:rsid w:val="00D10EF8"/>
    <w:rsid w:val="00D139EB"/>
    <w:rsid w:val="00D2129F"/>
    <w:rsid w:val="00D214F6"/>
    <w:rsid w:val="00D246EC"/>
    <w:rsid w:val="00D259B0"/>
    <w:rsid w:val="00D27FDC"/>
    <w:rsid w:val="00D33388"/>
    <w:rsid w:val="00D35EA1"/>
    <w:rsid w:val="00D44389"/>
    <w:rsid w:val="00D61506"/>
    <w:rsid w:val="00D63FB7"/>
    <w:rsid w:val="00D66827"/>
    <w:rsid w:val="00D70881"/>
    <w:rsid w:val="00D80493"/>
    <w:rsid w:val="00D81981"/>
    <w:rsid w:val="00D837A9"/>
    <w:rsid w:val="00D84BFC"/>
    <w:rsid w:val="00D86432"/>
    <w:rsid w:val="00D90054"/>
    <w:rsid w:val="00DA5D06"/>
    <w:rsid w:val="00DB646C"/>
    <w:rsid w:val="00DB6524"/>
    <w:rsid w:val="00DB7FE6"/>
    <w:rsid w:val="00DC1110"/>
    <w:rsid w:val="00DC324D"/>
    <w:rsid w:val="00DC7520"/>
    <w:rsid w:val="00DC7D61"/>
    <w:rsid w:val="00DD268C"/>
    <w:rsid w:val="00DE1581"/>
    <w:rsid w:val="00DE2ACE"/>
    <w:rsid w:val="00DE43BB"/>
    <w:rsid w:val="00DE772D"/>
    <w:rsid w:val="00E10742"/>
    <w:rsid w:val="00E134DB"/>
    <w:rsid w:val="00E22530"/>
    <w:rsid w:val="00E25296"/>
    <w:rsid w:val="00E3068E"/>
    <w:rsid w:val="00E43E15"/>
    <w:rsid w:val="00E4481E"/>
    <w:rsid w:val="00E50DF8"/>
    <w:rsid w:val="00E5555A"/>
    <w:rsid w:val="00E55E56"/>
    <w:rsid w:val="00E67C23"/>
    <w:rsid w:val="00E70B1F"/>
    <w:rsid w:val="00E72019"/>
    <w:rsid w:val="00E767EE"/>
    <w:rsid w:val="00E805BD"/>
    <w:rsid w:val="00E80A01"/>
    <w:rsid w:val="00E81920"/>
    <w:rsid w:val="00E85C72"/>
    <w:rsid w:val="00E87AF1"/>
    <w:rsid w:val="00E94EF3"/>
    <w:rsid w:val="00E95BA9"/>
    <w:rsid w:val="00EA5F83"/>
    <w:rsid w:val="00EA6127"/>
    <w:rsid w:val="00EA65D6"/>
    <w:rsid w:val="00EB7369"/>
    <w:rsid w:val="00EC2A0B"/>
    <w:rsid w:val="00EC2B7D"/>
    <w:rsid w:val="00EC68DB"/>
    <w:rsid w:val="00ED4250"/>
    <w:rsid w:val="00EE2B06"/>
    <w:rsid w:val="00EE2F82"/>
    <w:rsid w:val="00EE5D8A"/>
    <w:rsid w:val="00EE5FC7"/>
    <w:rsid w:val="00EE64B0"/>
    <w:rsid w:val="00F008F4"/>
    <w:rsid w:val="00F04CBD"/>
    <w:rsid w:val="00F10320"/>
    <w:rsid w:val="00F10BB0"/>
    <w:rsid w:val="00F11F33"/>
    <w:rsid w:val="00F137D5"/>
    <w:rsid w:val="00F13841"/>
    <w:rsid w:val="00F27CF0"/>
    <w:rsid w:val="00F3471D"/>
    <w:rsid w:val="00F53496"/>
    <w:rsid w:val="00F53D8D"/>
    <w:rsid w:val="00F542EA"/>
    <w:rsid w:val="00F5448B"/>
    <w:rsid w:val="00F54538"/>
    <w:rsid w:val="00F54FFD"/>
    <w:rsid w:val="00F55BBA"/>
    <w:rsid w:val="00F62ABA"/>
    <w:rsid w:val="00F6378A"/>
    <w:rsid w:val="00F65767"/>
    <w:rsid w:val="00F66383"/>
    <w:rsid w:val="00F720E5"/>
    <w:rsid w:val="00F867A1"/>
    <w:rsid w:val="00F9240B"/>
    <w:rsid w:val="00F940F9"/>
    <w:rsid w:val="00FB1E37"/>
    <w:rsid w:val="00FB3F30"/>
    <w:rsid w:val="00FB6D76"/>
    <w:rsid w:val="00FC08F8"/>
    <w:rsid w:val="00FC2038"/>
    <w:rsid w:val="00FD154B"/>
    <w:rsid w:val="00FD7CAD"/>
    <w:rsid w:val="00FE12CC"/>
    <w:rsid w:val="00FE28D8"/>
    <w:rsid w:val="00FE4CC9"/>
    <w:rsid w:val="00FF1F79"/>
    <w:rsid w:val="00FF2FCB"/>
    <w:rsid w:val="00FF3DD3"/>
    <w:rsid w:val="00FF4C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annotation subject"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0">
    <w:name w:val="heading 1"/>
    <w:aliases w:val="Section,Section Heading,level2 hdg"/>
    <w:basedOn w:val="a1"/>
    <w:next w:val="a1"/>
    <w:link w:val="11"/>
    <w:qFormat/>
    <w:pPr>
      <w:keepNext/>
      <w:jc w:val="both"/>
      <w:outlineLvl w:val="0"/>
    </w:pPr>
    <w:rPr>
      <w:b/>
      <w:i/>
      <w:sz w:val="24"/>
    </w:rPr>
  </w:style>
  <w:style w:type="paragraph" w:styleId="2">
    <w:name w:val="heading 2"/>
    <w:basedOn w:val="a1"/>
    <w:next w:val="a1"/>
    <w:link w:val="20"/>
    <w:qFormat/>
    <w:pPr>
      <w:keepNext/>
      <w:jc w:val="both"/>
      <w:outlineLvl w:val="1"/>
    </w:pPr>
    <w:rPr>
      <w:sz w:val="24"/>
    </w:rPr>
  </w:style>
  <w:style w:type="paragraph" w:styleId="3">
    <w:name w:val="heading 3"/>
    <w:basedOn w:val="a1"/>
    <w:next w:val="a1"/>
    <w:link w:val="30"/>
    <w:qFormat/>
    <w:pPr>
      <w:keepNext/>
      <w:spacing w:line="360" w:lineRule="auto"/>
      <w:jc w:val="both"/>
      <w:outlineLvl w:val="2"/>
    </w:pPr>
    <w:rPr>
      <w:sz w:val="28"/>
    </w:rPr>
  </w:style>
  <w:style w:type="paragraph" w:styleId="4">
    <w:name w:val="heading 4"/>
    <w:basedOn w:val="a1"/>
    <w:next w:val="a1"/>
    <w:link w:val="40"/>
    <w:qFormat/>
    <w:pPr>
      <w:keepNext/>
      <w:ind w:left="6804"/>
      <w:outlineLvl w:val="3"/>
    </w:pPr>
    <w:rPr>
      <w:sz w:val="24"/>
    </w:rPr>
  </w:style>
  <w:style w:type="paragraph" w:styleId="5">
    <w:name w:val="heading 5"/>
    <w:basedOn w:val="a1"/>
    <w:next w:val="a1"/>
    <w:link w:val="50"/>
    <w:qFormat/>
    <w:pPr>
      <w:keepNext/>
      <w:jc w:val="both"/>
      <w:outlineLvl w:val="4"/>
    </w:pPr>
    <w:rPr>
      <w:i/>
      <w:sz w:val="24"/>
    </w:rPr>
  </w:style>
  <w:style w:type="paragraph" w:styleId="6">
    <w:name w:val="heading 6"/>
    <w:basedOn w:val="a1"/>
    <w:next w:val="a1"/>
    <w:link w:val="60"/>
    <w:qFormat/>
    <w:pPr>
      <w:keepNext/>
      <w:jc w:val="right"/>
      <w:outlineLvl w:val="5"/>
    </w:pPr>
    <w:rPr>
      <w:sz w:val="28"/>
    </w:rPr>
  </w:style>
  <w:style w:type="paragraph" w:styleId="7">
    <w:name w:val="heading 7"/>
    <w:basedOn w:val="a1"/>
    <w:next w:val="a1"/>
    <w:link w:val="70"/>
    <w:qFormat/>
    <w:pPr>
      <w:keepNext/>
      <w:outlineLvl w:val="6"/>
    </w:pPr>
    <w:rPr>
      <w:sz w:val="28"/>
    </w:rPr>
  </w:style>
  <w:style w:type="paragraph" w:styleId="8">
    <w:name w:val="heading 8"/>
    <w:basedOn w:val="a1"/>
    <w:next w:val="a1"/>
    <w:link w:val="80"/>
    <w:qFormat/>
    <w:pPr>
      <w:keepNext/>
      <w:ind w:firstLine="709"/>
      <w:jc w:val="center"/>
      <w:outlineLvl w:val="7"/>
    </w:pPr>
    <w:rPr>
      <w:sz w:val="32"/>
    </w:rPr>
  </w:style>
  <w:style w:type="paragraph" w:styleId="9">
    <w:name w:val="heading 9"/>
    <w:basedOn w:val="a1"/>
    <w:next w:val="a1"/>
    <w:link w:val="90"/>
    <w:qFormat/>
    <w:rsid w:val="009D6CC1"/>
    <w:pPr>
      <w:keepNext/>
      <w:ind w:right="-1"/>
      <w:jc w:val="center"/>
      <w:outlineLvl w:val="8"/>
    </w:pPr>
    <w:rPr>
      <w:b/>
      <w:sz w:val="28"/>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Знак Знак1 Знак,Основной текст с отступом Знак1"/>
    <w:basedOn w:val="a1"/>
    <w:link w:val="a6"/>
    <w:pPr>
      <w:spacing w:before="120" w:after="120" w:line="360" w:lineRule="auto"/>
      <w:ind w:firstLine="720"/>
      <w:jc w:val="both"/>
    </w:pPr>
    <w:rPr>
      <w:sz w:val="24"/>
    </w:rPr>
  </w:style>
  <w:style w:type="paragraph" w:styleId="a7">
    <w:name w:val="header"/>
    <w:basedOn w:val="a1"/>
    <w:link w:val="a8"/>
    <w:uiPriority w:val="99"/>
    <w:pPr>
      <w:tabs>
        <w:tab w:val="center" w:pos="4153"/>
        <w:tab w:val="right" w:pos="8306"/>
      </w:tabs>
    </w:pPr>
  </w:style>
  <w:style w:type="character" w:styleId="a9">
    <w:name w:val="page number"/>
    <w:basedOn w:val="a2"/>
  </w:style>
  <w:style w:type="paragraph" w:styleId="21">
    <w:name w:val="Body Text Indent 2"/>
    <w:basedOn w:val="a1"/>
    <w:link w:val="22"/>
    <w:pPr>
      <w:ind w:left="5812"/>
    </w:pPr>
    <w:rPr>
      <w:sz w:val="24"/>
    </w:rPr>
  </w:style>
  <w:style w:type="paragraph" w:styleId="aa">
    <w:name w:val="Body Text"/>
    <w:basedOn w:val="a1"/>
    <w:link w:val="ab"/>
    <w:uiPriority w:val="99"/>
    <w:pPr>
      <w:jc w:val="center"/>
    </w:pPr>
    <w:rPr>
      <w:b/>
      <w:sz w:val="24"/>
    </w:rPr>
  </w:style>
  <w:style w:type="paragraph" w:styleId="23">
    <w:name w:val="Body Text 2"/>
    <w:basedOn w:val="a1"/>
    <w:link w:val="24"/>
    <w:pPr>
      <w:tabs>
        <w:tab w:val="num" w:pos="709"/>
      </w:tabs>
      <w:jc w:val="both"/>
    </w:pPr>
    <w:rPr>
      <w:sz w:val="28"/>
    </w:rPr>
  </w:style>
  <w:style w:type="paragraph" w:styleId="31">
    <w:name w:val="Body Text Indent 3"/>
    <w:basedOn w:val="a1"/>
    <w:link w:val="32"/>
    <w:pPr>
      <w:spacing w:after="120"/>
      <w:ind w:firstLine="709"/>
      <w:jc w:val="both"/>
    </w:pPr>
    <w:rPr>
      <w:sz w:val="28"/>
    </w:rPr>
  </w:style>
  <w:style w:type="paragraph" w:customStyle="1" w:styleId="ConsNonformat">
    <w:name w:val="ConsNonformat"/>
    <w:pPr>
      <w:widowControl w:val="0"/>
      <w:autoSpaceDE w:val="0"/>
      <w:autoSpaceDN w:val="0"/>
      <w:adjustRightInd w:val="0"/>
      <w:ind w:right="19772"/>
    </w:pPr>
    <w:rPr>
      <w:rFonts w:ascii="Courier New" w:hAnsi="Courier New" w:cs="Courier New"/>
    </w:rPr>
  </w:style>
  <w:style w:type="paragraph" w:customStyle="1" w:styleId="ConsCell">
    <w:name w:val="ConsCell"/>
    <w:pPr>
      <w:widowControl w:val="0"/>
      <w:autoSpaceDE w:val="0"/>
      <w:autoSpaceDN w:val="0"/>
      <w:adjustRightInd w:val="0"/>
      <w:ind w:right="19772"/>
    </w:pPr>
    <w:rPr>
      <w:rFonts w:ascii="Arial" w:hAnsi="Arial" w:cs="Arial"/>
    </w:rPr>
  </w:style>
  <w:style w:type="paragraph" w:styleId="ac">
    <w:name w:val="Balloon Text"/>
    <w:basedOn w:val="a1"/>
    <w:link w:val="ad"/>
    <w:rPr>
      <w:rFonts w:ascii="Tahoma" w:hAnsi="Tahoma" w:cs="Tahoma"/>
      <w:sz w:val="16"/>
      <w:szCs w:val="16"/>
    </w:rPr>
  </w:style>
  <w:style w:type="paragraph" w:styleId="ae">
    <w:name w:val="Title"/>
    <w:basedOn w:val="a1"/>
    <w:link w:val="af"/>
    <w:qFormat/>
    <w:pPr>
      <w:jc w:val="center"/>
    </w:pPr>
    <w:rPr>
      <w:b/>
      <w:bCs/>
      <w:sz w:val="34"/>
      <w:szCs w:val="24"/>
    </w:rPr>
  </w:style>
  <w:style w:type="paragraph" w:customStyle="1" w:styleId="12">
    <w:name w:val="Обычный1"/>
    <w:pPr>
      <w:ind w:firstLine="720"/>
    </w:pPr>
    <w:rPr>
      <w:snapToGrid w:val="0"/>
    </w:rPr>
  </w:style>
  <w:style w:type="paragraph" w:styleId="af0">
    <w:name w:val="caption"/>
    <w:basedOn w:val="a1"/>
    <w:next w:val="a1"/>
    <w:qFormat/>
    <w:pPr>
      <w:spacing w:line="360" w:lineRule="auto"/>
      <w:jc w:val="center"/>
    </w:pPr>
    <w:rPr>
      <w:color w:val="000000"/>
      <w:sz w:val="32"/>
    </w:rPr>
  </w:style>
  <w:style w:type="paragraph" w:styleId="af1">
    <w:name w:val="Plain Text"/>
    <w:basedOn w:val="a1"/>
    <w:link w:val="af2"/>
    <w:rsid w:val="00864937"/>
    <w:rPr>
      <w:rFonts w:ascii="Courier New" w:hAnsi="Courier New" w:cs="Courier New"/>
    </w:rPr>
  </w:style>
  <w:style w:type="paragraph" w:customStyle="1" w:styleId="af3">
    <w:name w:val="Основной шрифт абзаца Знак"/>
    <w:aliases w:val="Знак Знак, Знак Знак"/>
    <w:basedOn w:val="a1"/>
    <w:rsid w:val="0021445E"/>
    <w:pPr>
      <w:spacing w:after="160" w:line="240" w:lineRule="exact"/>
    </w:pPr>
    <w:rPr>
      <w:rFonts w:ascii="Verdana" w:hAnsi="Verdana" w:cs="Verdana"/>
      <w:lang w:val="en-US" w:eastAsia="en-US"/>
    </w:rPr>
  </w:style>
  <w:style w:type="paragraph" w:customStyle="1" w:styleId="ConsPlusNonformat">
    <w:name w:val="ConsPlusNonformat"/>
    <w:uiPriority w:val="99"/>
    <w:rsid w:val="00E805BD"/>
    <w:pPr>
      <w:autoSpaceDE w:val="0"/>
      <w:autoSpaceDN w:val="0"/>
      <w:adjustRightInd w:val="0"/>
    </w:pPr>
    <w:rPr>
      <w:rFonts w:ascii="Courier New" w:eastAsia="Calibri" w:hAnsi="Courier New" w:cs="Courier New"/>
      <w:lang w:eastAsia="en-US"/>
    </w:rPr>
  </w:style>
  <w:style w:type="paragraph" w:customStyle="1" w:styleId="ConsPlusCell">
    <w:name w:val="ConsPlusCell"/>
    <w:uiPriority w:val="99"/>
    <w:rsid w:val="00E805BD"/>
    <w:pPr>
      <w:autoSpaceDE w:val="0"/>
      <w:autoSpaceDN w:val="0"/>
      <w:adjustRightInd w:val="0"/>
    </w:pPr>
    <w:rPr>
      <w:rFonts w:ascii="Arial" w:eastAsia="Calibri" w:hAnsi="Arial" w:cs="Arial"/>
      <w:lang w:eastAsia="en-US"/>
    </w:rPr>
  </w:style>
  <w:style w:type="table" w:styleId="af4">
    <w:name w:val="Table Grid"/>
    <w:basedOn w:val="a3"/>
    <w:uiPriority w:val="59"/>
    <w:rsid w:val="00694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link w:val="9"/>
    <w:rsid w:val="009D6CC1"/>
    <w:rPr>
      <w:b/>
      <w:sz w:val="28"/>
      <w:lang w:val="en-US"/>
    </w:rPr>
  </w:style>
  <w:style w:type="numbering" w:customStyle="1" w:styleId="13">
    <w:name w:val="Нет списка1"/>
    <w:next w:val="a4"/>
    <w:uiPriority w:val="99"/>
    <w:semiHidden/>
    <w:unhideWhenUsed/>
    <w:rsid w:val="009D6CC1"/>
  </w:style>
  <w:style w:type="paragraph" w:styleId="14">
    <w:name w:val="toc 1"/>
    <w:basedOn w:val="a1"/>
    <w:next w:val="a1"/>
    <w:autoRedefine/>
    <w:uiPriority w:val="39"/>
    <w:qFormat/>
    <w:rsid w:val="009D6CC1"/>
    <w:pPr>
      <w:spacing w:before="360"/>
    </w:pPr>
    <w:rPr>
      <w:b/>
      <w:bCs/>
      <w:caps/>
      <w:sz w:val="24"/>
      <w:szCs w:val="24"/>
    </w:rPr>
  </w:style>
  <w:style w:type="character" w:customStyle="1" w:styleId="11">
    <w:name w:val="Заголовок 1 Знак"/>
    <w:aliases w:val="Section Знак,Section Heading Знак,level2 hdg Знак"/>
    <w:link w:val="10"/>
    <w:rsid w:val="009D6CC1"/>
    <w:rPr>
      <w:b/>
      <w:i/>
      <w:sz w:val="24"/>
    </w:rPr>
  </w:style>
  <w:style w:type="character" w:customStyle="1" w:styleId="ab">
    <w:name w:val="Основной текст Знак"/>
    <w:link w:val="aa"/>
    <w:uiPriority w:val="99"/>
    <w:rsid w:val="009D6CC1"/>
    <w:rPr>
      <w:b/>
      <w:sz w:val="24"/>
    </w:rPr>
  </w:style>
  <w:style w:type="character" w:customStyle="1" w:styleId="20">
    <w:name w:val="Заголовок 2 Знак"/>
    <w:link w:val="2"/>
    <w:rsid w:val="009D6CC1"/>
    <w:rPr>
      <w:sz w:val="24"/>
    </w:rPr>
  </w:style>
  <w:style w:type="character" w:customStyle="1" w:styleId="30">
    <w:name w:val="Заголовок 3 Знак"/>
    <w:link w:val="3"/>
    <w:rsid w:val="009D6CC1"/>
    <w:rPr>
      <w:sz w:val="28"/>
    </w:rPr>
  </w:style>
  <w:style w:type="character" w:customStyle="1" w:styleId="40">
    <w:name w:val="Заголовок 4 Знак"/>
    <w:link w:val="4"/>
    <w:rsid w:val="009D6CC1"/>
    <w:rPr>
      <w:sz w:val="24"/>
    </w:rPr>
  </w:style>
  <w:style w:type="character" w:customStyle="1" w:styleId="50">
    <w:name w:val="Заголовок 5 Знак"/>
    <w:link w:val="5"/>
    <w:rsid w:val="009D6CC1"/>
    <w:rPr>
      <w:i/>
      <w:sz w:val="24"/>
    </w:rPr>
  </w:style>
  <w:style w:type="character" w:customStyle="1" w:styleId="60">
    <w:name w:val="Заголовок 6 Знак"/>
    <w:link w:val="6"/>
    <w:rsid w:val="009D6CC1"/>
    <w:rPr>
      <w:sz w:val="28"/>
    </w:rPr>
  </w:style>
  <w:style w:type="character" w:customStyle="1" w:styleId="70">
    <w:name w:val="Заголовок 7 Знак"/>
    <w:link w:val="7"/>
    <w:rsid w:val="009D6CC1"/>
    <w:rPr>
      <w:sz w:val="28"/>
    </w:rPr>
  </w:style>
  <w:style w:type="character" w:customStyle="1" w:styleId="80">
    <w:name w:val="Заголовок 8 Знак"/>
    <w:link w:val="8"/>
    <w:rsid w:val="009D6CC1"/>
    <w:rPr>
      <w:sz w:val="32"/>
    </w:rPr>
  </w:style>
  <w:style w:type="paragraph" w:styleId="25">
    <w:name w:val="toc 2"/>
    <w:basedOn w:val="a1"/>
    <w:next w:val="a1"/>
    <w:autoRedefine/>
    <w:uiPriority w:val="39"/>
    <w:qFormat/>
    <w:rsid w:val="009D6CC1"/>
    <w:pPr>
      <w:ind w:left="240"/>
    </w:pPr>
    <w:rPr>
      <w:smallCaps/>
    </w:rPr>
  </w:style>
  <w:style w:type="paragraph" w:customStyle="1" w:styleId="310">
    <w:name w:val="Оглавление 31"/>
    <w:basedOn w:val="a1"/>
    <w:next w:val="a1"/>
    <w:uiPriority w:val="39"/>
    <w:qFormat/>
    <w:rsid w:val="009D6CC1"/>
    <w:pPr>
      <w:ind w:left="480"/>
    </w:pPr>
    <w:rPr>
      <w:rFonts w:ascii="Calibri" w:hAnsi="Calibri"/>
      <w:i/>
      <w:iCs/>
    </w:rPr>
  </w:style>
  <w:style w:type="character" w:customStyle="1" w:styleId="af">
    <w:name w:val="Название Знак"/>
    <w:link w:val="ae"/>
    <w:rsid w:val="009D6CC1"/>
    <w:rPr>
      <w:b/>
      <w:bCs/>
      <w:sz w:val="34"/>
      <w:szCs w:val="24"/>
    </w:rPr>
  </w:style>
  <w:style w:type="paragraph" w:styleId="af5">
    <w:name w:val="No Spacing"/>
    <w:link w:val="af6"/>
    <w:uiPriority w:val="1"/>
    <w:qFormat/>
    <w:rsid w:val="009D6CC1"/>
    <w:pPr>
      <w:spacing w:before="100" w:beforeAutospacing="1" w:after="100" w:afterAutospacing="1" w:line="180" w:lineRule="atLeast"/>
      <w:ind w:left="113"/>
    </w:pPr>
    <w:rPr>
      <w:rFonts w:ascii="Calibri" w:hAnsi="Calibri"/>
      <w:sz w:val="22"/>
      <w:szCs w:val="22"/>
      <w:lang w:eastAsia="en-US"/>
    </w:rPr>
  </w:style>
  <w:style w:type="character" w:customStyle="1" w:styleId="af6">
    <w:name w:val="Без интервала Знак"/>
    <w:link w:val="af5"/>
    <w:uiPriority w:val="1"/>
    <w:rsid w:val="009D6CC1"/>
    <w:rPr>
      <w:rFonts w:ascii="Calibri" w:hAnsi="Calibri"/>
      <w:sz w:val="22"/>
      <w:szCs w:val="22"/>
      <w:lang w:eastAsia="en-US"/>
    </w:rPr>
  </w:style>
  <w:style w:type="paragraph" w:styleId="af7">
    <w:name w:val="TOC Heading"/>
    <w:basedOn w:val="10"/>
    <w:next w:val="a1"/>
    <w:uiPriority w:val="39"/>
    <w:unhideWhenUsed/>
    <w:qFormat/>
    <w:rsid w:val="009D6CC1"/>
    <w:pPr>
      <w:keepNext w:val="0"/>
      <w:keepLines/>
      <w:spacing w:before="480" w:line="276" w:lineRule="auto"/>
      <w:ind w:firstLine="567"/>
      <w:jc w:val="left"/>
      <w:outlineLvl w:val="9"/>
    </w:pPr>
    <w:rPr>
      <w:rFonts w:ascii="Cambria" w:hAnsi="Cambria"/>
      <w:bCs/>
      <w:i w:val="0"/>
      <w:color w:val="365F91"/>
      <w:sz w:val="28"/>
      <w:szCs w:val="28"/>
      <w:lang w:eastAsia="en-US"/>
    </w:rPr>
  </w:style>
  <w:style w:type="paragraph" w:customStyle="1" w:styleId="1Calibri10">
    <w:name w:val="Стиль Заголовок 1 + Calibri 10 пт"/>
    <w:basedOn w:val="10"/>
    <w:next w:val="2"/>
    <w:rsid w:val="009D6CC1"/>
    <w:pPr>
      <w:keepNext w:val="0"/>
      <w:ind w:firstLine="567"/>
    </w:pPr>
    <w:rPr>
      <w:bCs/>
      <w:i w:val="0"/>
      <w:sz w:val="28"/>
      <w:szCs w:val="24"/>
    </w:rPr>
  </w:style>
  <w:style w:type="paragraph" w:customStyle="1" w:styleId="1115">
    <w:name w:val="Стиль Заголовок 1 + 115 пт"/>
    <w:basedOn w:val="a1"/>
    <w:next w:val="a1"/>
    <w:qFormat/>
    <w:rsid w:val="009D6CC1"/>
    <w:rPr>
      <w:bCs/>
      <w:sz w:val="28"/>
      <w:szCs w:val="24"/>
    </w:rPr>
  </w:style>
  <w:style w:type="paragraph" w:customStyle="1" w:styleId="300">
    <w:name w:val="Стиль Заголовок 3 + Перед:  0 пт После:  0 пт"/>
    <w:basedOn w:val="a1"/>
    <w:next w:val="a1"/>
    <w:rsid w:val="009D6CC1"/>
    <w:rPr>
      <w:b/>
      <w:sz w:val="28"/>
    </w:rPr>
  </w:style>
  <w:style w:type="character" w:customStyle="1" w:styleId="32">
    <w:name w:val="Основной текст с отступом 3 Знак"/>
    <w:link w:val="31"/>
    <w:rsid w:val="009D6CC1"/>
    <w:rPr>
      <w:sz w:val="28"/>
    </w:rPr>
  </w:style>
  <w:style w:type="paragraph" w:customStyle="1" w:styleId="ConsNormal">
    <w:name w:val="ConsNormal"/>
    <w:rsid w:val="009D6CC1"/>
    <w:pPr>
      <w:widowControl w:val="0"/>
      <w:autoSpaceDE w:val="0"/>
      <w:autoSpaceDN w:val="0"/>
      <w:adjustRightInd w:val="0"/>
      <w:ind w:right="19772" w:firstLine="720"/>
    </w:pPr>
    <w:rPr>
      <w:rFonts w:ascii="Arial" w:hAnsi="Arial" w:cs="Arial"/>
    </w:rPr>
  </w:style>
  <w:style w:type="character" w:customStyle="1" w:styleId="22">
    <w:name w:val="Основной текст с отступом 2 Знак"/>
    <w:link w:val="21"/>
    <w:rsid w:val="009D6CC1"/>
    <w:rPr>
      <w:sz w:val="24"/>
    </w:rPr>
  </w:style>
  <w:style w:type="paragraph" w:styleId="af8">
    <w:name w:val="footer"/>
    <w:basedOn w:val="a1"/>
    <w:link w:val="af9"/>
    <w:uiPriority w:val="99"/>
    <w:rsid w:val="009D6CC1"/>
    <w:pPr>
      <w:tabs>
        <w:tab w:val="center" w:pos="4677"/>
        <w:tab w:val="right" w:pos="9355"/>
      </w:tabs>
    </w:pPr>
    <w:rPr>
      <w:sz w:val="24"/>
      <w:szCs w:val="24"/>
    </w:rPr>
  </w:style>
  <w:style w:type="character" w:customStyle="1" w:styleId="af9">
    <w:name w:val="Нижний колонтитул Знак"/>
    <w:link w:val="af8"/>
    <w:uiPriority w:val="99"/>
    <w:rsid w:val="009D6CC1"/>
    <w:rPr>
      <w:sz w:val="24"/>
      <w:szCs w:val="24"/>
    </w:rPr>
  </w:style>
  <w:style w:type="paragraph" w:styleId="afa">
    <w:name w:val="Normal (Web)"/>
    <w:basedOn w:val="a1"/>
    <w:rsid w:val="009D6CC1"/>
    <w:pPr>
      <w:spacing w:before="100" w:beforeAutospacing="1" w:after="100" w:afterAutospacing="1"/>
    </w:pPr>
    <w:rPr>
      <w:sz w:val="24"/>
      <w:szCs w:val="24"/>
    </w:rPr>
  </w:style>
  <w:style w:type="character" w:styleId="afb">
    <w:name w:val="Hyperlink"/>
    <w:uiPriority w:val="99"/>
    <w:rsid w:val="009D6CC1"/>
    <w:rPr>
      <w:color w:val="0000FF"/>
      <w:u w:val="single"/>
    </w:rPr>
  </w:style>
  <w:style w:type="character" w:customStyle="1" w:styleId="a8">
    <w:name w:val="Верхний колонтитул Знак"/>
    <w:link w:val="a7"/>
    <w:uiPriority w:val="99"/>
    <w:rsid w:val="009D6CC1"/>
  </w:style>
  <w:style w:type="paragraph" w:styleId="33">
    <w:name w:val="Body Text 3"/>
    <w:basedOn w:val="a1"/>
    <w:link w:val="34"/>
    <w:uiPriority w:val="99"/>
    <w:unhideWhenUsed/>
    <w:rsid w:val="009D6CC1"/>
    <w:pPr>
      <w:spacing w:after="120"/>
    </w:pPr>
    <w:rPr>
      <w:sz w:val="16"/>
      <w:szCs w:val="16"/>
    </w:rPr>
  </w:style>
  <w:style w:type="character" w:customStyle="1" w:styleId="34">
    <w:name w:val="Основной текст 3 Знак"/>
    <w:link w:val="33"/>
    <w:uiPriority w:val="99"/>
    <w:rsid w:val="009D6CC1"/>
    <w:rPr>
      <w:sz w:val="16"/>
      <w:szCs w:val="16"/>
    </w:rPr>
  </w:style>
  <w:style w:type="character" w:customStyle="1" w:styleId="ad">
    <w:name w:val="Текст выноски Знак"/>
    <w:link w:val="ac"/>
    <w:rsid w:val="009D6CC1"/>
    <w:rPr>
      <w:rFonts w:ascii="Tahoma" w:hAnsi="Tahoma" w:cs="Tahoma"/>
      <w:sz w:val="16"/>
      <w:szCs w:val="16"/>
    </w:rPr>
  </w:style>
  <w:style w:type="character" w:customStyle="1" w:styleId="a6">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Знак Знак1 Знак Знак"/>
    <w:link w:val="a5"/>
    <w:rsid w:val="009D6CC1"/>
    <w:rPr>
      <w:sz w:val="24"/>
    </w:rPr>
  </w:style>
  <w:style w:type="paragraph" w:customStyle="1" w:styleId="ConsPlusNormal">
    <w:name w:val="ConsPlusNormal"/>
    <w:rsid w:val="009D6CC1"/>
    <w:pPr>
      <w:widowControl w:val="0"/>
      <w:autoSpaceDE w:val="0"/>
      <w:autoSpaceDN w:val="0"/>
      <w:adjustRightInd w:val="0"/>
      <w:ind w:firstLine="720"/>
    </w:pPr>
    <w:rPr>
      <w:rFonts w:ascii="Arial" w:hAnsi="Arial" w:cs="Arial"/>
    </w:rPr>
  </w:style>
  <w:style w:type="character" w:styleId="afc">
    <w:name w:val="Strong"/>
    <w:qFormat/>
    <w:rsid w:val="009D6CC1"/>
    <w:rPr>
      <w:b/>
      <w:bCs/>
    </w:rPr>
  </w:style>
  <w:style w:type="paragraph" w:styleId="a">
    <w:name w:val="List Number"/>
    <w:basedOn w:val="a1"/>
    <w:rsid w:val="009D6CC1"/>
    <w:pPr>
      <w:numPr>
        <w:numId w:val="16"/>
      </w:numPr>
    </w:pPr>
    <w:rPr>
      <w:sz w:val="24"/>
      <w:szCs w:val="24"/>
    </w:rPr>
  </w:style>
  <w:style w:type="paragraph" w:customStyle="1" w:styleId="CMSHeadL9">
    <w:name w:val="CMS Head L9"/>
    <w:basedOn w:val="a1"/>
    <w:rsid w:val="009D6CC1"/>
    <w:pPr>
      <w:numPr>
        <w:ilvl w:val="8"/>
        <w:numId w:val="18"/>
      </w:numPr>
      <w:spacing w:after="240"/>
      <w:outlineLvl w:val="8"/>
    </w:pPr>
    <w:rPr>
      <w:rFonts w:ascii="Garamond MT" w:hAnsi="Garamond MT"/>
      <w:sz w:val="24"/>
      <w:szCs w:val="24"/>
      <w:lang w:val="en-GB" w:eastAsia="en-US"/>
    </w:rPr>
  </w:style>
  <w:style w:type="paragraph" w:customStyle="1" w:styleId="CMSHeadL1">
    <w:name w:val="CMS Head L1"/>
    <w:basedOn w:val="a1"/>
    <w:next w:val="CMSHeadL2"/>
    <w:rsid w:val="009D6CC1"/>
    <w:pPr>
      <w:pageBreakBefore/>
      <w:numPr>
        <w:numId w:val="18"/>
      </w:numPr>
      <w:spacing w:before="240" w:after="240"/>
      <w:jc w:val="center"/>
      <w:outlineLvl w:val="0"/>
    </w:pPr>
    <w:rPr>
      <w:rFonts w:ascii="Garamond MT" w:hAnsi="Garamond MT"/>
      <w:b/>
      <w:sz w:val="28"/>
      <w:szCs w:val="24"/>
      <w:lang w:val="en-GB" w:eastAsia="en-US"/>
    </w:rPr>
  </w:style>
  <w:style w:type="paragraph" w:customStyle="1" w:styleId="CMSHeadL2">
    <w:name w:val="CMS Head L2"/>
    <w:basedOn w:val="a1"/>
    <w:next w:val="CMSHeadL3"/>
    <w:rsid w:val="009D6CC1"/>
    <w:pPr>
      <w:keepNext/>
      <w:keepLines/>
      <w:numPr>
        <w:ilvl w:val="1"/>
        <w:numId w:val="18"/>
      </w:numPr>
      <w:spacing w:before="240" w:after="240"/>
      <w:outlineLvl w:val="1"/>
    </w:pPr>
    <w:rPr>
      <w:rFonts w:ascii="Garamond MT" w:hAnsi="Garamond MT"/>
      <w:b/>
      <w:sz w:val="24"/>
      <w:szCs w:val="24"/>
      <w:lang w:val="en-GB" w:eastAsia="en-US"/>
    </w:rPr>
  </w:style>
  <w:style w:type="paragraph" w:customStyle="1" w:styleId="CMSHeadL3">
    <w:name w:val="CMS Head L3"/>
    <w:basedOn w:val="a1"/>
    <w:rsid w:val="009D6CC1"/>
    <w:pPr>
      <w:numPr>
        <w:ilvl w:val="2"/>
        <w:numId w:val="18"/>
      </w:numPr>
      <w:spacing w:after="240"/>
      <w:outlineLvl w:val="2"/>
    </w:pPr>
    <w:rPr>
      <w:rFonts w:ascii="Garamond MT" w:hAnsi="Garamond MT"/>
      <w:sz w:val="24"/>
      <w:szCs w:val="24"/>
      <w:lang w:val="en-GB" w:eastAsia="en-US"/>
    </w:rPr>
  </w:style>
  <w:style w:type="paragraph" w:customStyle="1" w:styleId="CMSHeadL4">
    <w:name w:val="CMS Head L4"/>
    <w:basedOn w:val="a1"/>
    <w:rsid w:val="009D6CC1"/>
    <w:pPr>
      <w:numPr>
        <w:ilvl w:val="3"/>
        <w:numId w:val="18"/>
      </w:numPr>
      <w:spacing w:after="240"/>
      <w:outlineLvl w:val="3"/>
    </w:pPr>
    <w:rPr>
      <w:rFonts w:ascii="Garamond MT" w:hAnsi="Garamond MT"/>
      <w:sz w:val="24"/>
      <w:szCs w:val="24"/>
      <w:lang w:val="en-GB" w:eastAsia="en-US"/>
    </w:rPr>
  </w:style>
  <w:style w:type="paragraph" w:customStyle="1" w:styleId="CMSHeadL5">
    <w:name w:val="CMS Head L5"/>
    <w:basedOn w:val="a1"/>
    <w:rsid w:val="009D6CC1"/>
    <w:pPr>
      <w:numPr>
        <w:ilvl w:val="4"/>
        <w:numId w:val="18"/>
      </w:numPr>
      <w:spacing w:after="240"/>
      <w:outlineLvl w:val="4"/>
    </w:pPr>
    <w:rPr>
      <w:rFonts w:ascii="Garamond MT" w:hAnsi="Garamond MT"/>
      <w:sz w:val="24"/>
      <w:szCs w:val="24"/>
      <w:lang w:val="en-GB" w:eastAsia="en-US"/>
    </w:rPr>
  </w:style>
  <w:style w:type="paragraph" w:customStyle="1" w:styleId="CMSHeadL6">
    <w:name w:val="CMS Head L6"/>
    <w:basedOn w:val="a1"/>
    <w:rsid w:val="009D6CC1"/>
    <w:pPr>
      <w:numPr>
        <w:ilvl w:val="5"/>
        <w:numId w:val="18"/>
      </w:numPr>
      <w:spacing w:after="240"/>
      <w:outlineLvl w:val="5"/>
    </w:pPr>
    <w:rPr>
      <w:rFonts w:ascii="Garamond MT" w:hAnsi="Garamond MT"/>
      <w:sz w:val="24"/>
      <w:szCs w:val="24"/>
      <w:lang w:val="en-GB" w:eastAsia="en-US"/>
    </w:rPr>
  </w:style>
  <w:style w:type="paragraph" w:customStyle="1" w:styleId="CMSHeadL8">
    <w:name w:val="CMS Head L8"/>
    <w:basedOn w:val="a1"/>
    <w:rsid w:val="009D6CC1"/>
    <w:pPr>
      <w:numPr>
        <w:ilvl w:val="7"/>
        <w:numId w:val="18"/>
      </w:numPr>
      <w:spacing w:after="240"/>
      <w:outlineLvl w:val="7"/>
    </w:pPr>
    <w:rPr>
      <w:rFonts w:ascii="Garamond MT" w:hAnsi="Garamond MT"/>
      <w:sz w:val="24"/>
      <w:szCs w:val="24"/>
      <w:lang w:val="en-GB" w:eastAsia="en-US"/>
    </w:rPr>
  </w:style>
  <w:style w:type="paragraph" w:styleId="HTML">
    <w:name w:val="HTML Preformatted"/>
    <w:basedOn w:val="a1"/>
    <w:link w:val="HTML0"/>
    <w:rsid w:val="009D6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0">
    <w:name w:val="Стандартный HTML Знак"/>
    <w:link w:val="HTML"/>
    <w:rsid w:val="009D6CC1"/>
    <w:rPr>
      <w:rFonts w:ascii="Courier New" w:hAnsi="Courier New" w:cs="Courier New"/>
      <w:color w:val="000000"/>
      <w:sz w:val="18"/>
      <w:szCs w:val="18"/>
    </w:rPr>
  </w:style>
  <w:style w:type="paragraph" w:styleId="afd">
    <w:name w:val="List Paragraph"/>
    <w:basedOn w:val="a1"/>
    <w:uiPriority w:val="34"/>
    <w:qFormat/>
    <w:rsid w:val="009D6CC1"/>
    <w:pPr>
      <w:spacing w:after="200" w:line="276" w:lineRule="auto"/>
      <w:ind w:left="720"/>
      <w:contextualSpacing/>
    </w:pPr>
    <w:rPr>
      <w:rFonts w:ascii="Calibri" w:eastAsia="Calibri" w:hAnsi="Calibri"/>
      <w:sz w:val="22"/>
      <w:szCs w:val="22"/>
      <w:lang w:eastAsia="en-US"/>
    </w:rPr>
  </w:style>
  <w:style w:type="paragraph" w:customStyle="1" w:styleId="1">
    <w:name w:val="Маркированный список 1"/>
    <w:basedOn w:val="a1"/>
    <w:rsid w:val="009D6CC1"/>
    <w:pPr>
      <w:numPr>
        <w:numId w:val="28"/>
      </w:numPr>
      <w:spacing w:line="360" w:lineRule="auto"/>
      <w:jc w:val="both"/>
    </w:pPr>
    <w:rPr>
      <w:rFonts w:ascii="Arial" w:hAnsi="Arial"/>
      <w:sz w:val="24"/>
      <w:szCs w:val="24"/>
    </w:rPr>
  </w:style>
  <w:style w:type="table" w:customStyle="1" w:styleId="15">
    <w:name w:val="Сетка таблицы1"/>
    <w:basedOn w:val="a3"/>
    <w:next w:val="af4"/>
    <w:uiPriority w:val="59"/>
    <w:rsid w:val="009D6CC1"/>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style-span">
    <w:name w:val="apple-style-span"/>
    <w:rsid w:val="009D6CC1"/>
  </w:style>
  <w:style w:type="numbering" w:customStyle="1" w:styleId="26">
    <w:name w:val="Нет списка2"/>
    <w:next w:val="a4"/>
    <w:uiPriority w:val="99"/>
    <w:semiHidden/>
    <w:unhideWhenUsed/>
    <w:rsid w:val="00BB05D6"/>
  </w:style>
  <w:style w:type="paragraph" w:customStyle="1" w:styleId="320">
    <w:name w:val="Оглавление 32"/>
    <w:basedOn w:val="a1"/>
    <w:next w:val="a1"/>
    <w:uiPriority w:val="39"/>
    <w:qFormat/>
    <w:rsid w:val="00BB05D6"/>
    <w:pPr>
      <w:ind w:left="480"/>
    </w:pPr>
    <w:rPr>
      <w:rFonts w:ascii="Calibri" w:hAnsi="Calibri"/>
      <w:i/>
      <w:iCs/>
    </w:rPr>
  </w:style>
  <w:style w:type="table" w:customStyle="1" w:styleId="27">
    <w:name w:val="Сетка таблицы2"/>
    <w:basedOn w:val="a3"/>
    <w:next w:val="af4"/>
    <w:uiPriority w:val="59"/>
    <w:rsid w:val="00BB05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e">
    <w:name w:val="footnote text"/>
    <w:basedOn w:val="a1"/>
    <w:link w:val="aff"/>
    <w:uiPriority w:val="99"/>
    <w:unhideWhenUsed/>
    <w:rsid w:val="006102BF"/>
  </w:style>
  <w:style w:type="character" w:customStyle="1" w:styleId="aff">
    <w:name w:val="Текст сноски Знак"/>
    <w:basedOn w:val="a2"/>
    <w:link w:val="afe"/>
    <w:uiPriority w:val="99"/>
    <w:rsid w:val="006102BF"/>
  </w:style>
  <w:style w:type="character" w:styleId="aff0">
    <w:name w:val="footnote reference"/>
    <w:uiPriority w:val="99"/>
    <w:unhideWhenUsed/>
    <w:rsid w:val="006102BF"/>
    <w:rPr>
      <w:vertAlign w:val="superscript"/>
    </w:rPr>
  </w:style>
  <w:style w:type="character" w:customStyle="1" w:styleId="af2">
    <w:name w:val="Текст Знак"/>
    <w:link w:val="af1"/>
    <w:rsid w:val="008336ED"/>
    <w:rPr>
      <w:rFonts w:ascii="Courier New" w:hAnsi="Courier New" w:cs="Courier New"/>
    </w:rPr>
  </w:style>
  <w:style w:type="paragraph" w:styleId="35">
    <w:name w:val="toc 3"/>
    <w:basedOn w:val="a1"/>
    <w:next w:val="a1"/>
    <w:autoRedefine/>
    <w:uiPriority w:val="39"/>
    <w:qFormat/>
    <w:rsid w:val="00B3414F"/>
    <w:pPr>
      <w:ind w:left="480"/>
    </w:pPr>
    <w:rPr>
      <w:sz w:val="24"/>
      <w:szCs w:val="24"/>
    </w:rPr>
  </w:style>
  <w:style w:type="character" w:styleId="aff1">
    <w:name w:val="FollowedHyperlink"/>
    <w:uiPriority w:val="99"/>
    <w:unhideWhenUsed/>
    <w:rsid w:val="001802FC"/>
    <w:rPr>
      <w:color w:val="800080"/>
      <w:u w:val="single"/>
    </w:rPr>
  </w:style>
  <w:style w:type="paragraph" w:customStyle="1" w:styleId="xl71">
    <w:name w:val="xl71"/>
    <w:basedOn w:val="a1"/>
    <w:rsid w:val="001802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2">
    <w:name w:val="xl72"/>
    <w:basedOn w:val="a1"/>
    <w:rsid w:val="001802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3">
    <w:name w:val="xl73"/>
    <w:basedOn w:val="a1"/>
    <w:rsid w:val="001802FC"/>
    <w:pPr>
      <w:spacing w:before="100" w:beforeAutospacing="1" w:after="100" w:afterAutospacing="1"/>
    </w:pPr>
    <w:rPr>
      <w:sz w:val="24"/>
      <w:szCs w:val="24"/>
    </w:rPr>
  </w:style>
  <w:style w:type="paragraph" w:customStyle="1" w:styleId="xl74">
    <w:name w:val="xl74"/>
    <w:basedOn w:val="a1"/>
    <w:rsid w:val="001802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5">
    <w:name w:val="xl75"/>
    <w:basedOn w:val="a1"/>
    <w:rsid w:val="001802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76">
    <w:name w:val="xl76"/>
    <w:basedOn w:val="a1"/>
    <w:rsid w:val="001802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4"/>
      <w:szCs w:val="24"/>
    </w:rPr>
  </w:style>
  <w:style w:type="paragraph" w:customStyle="1" w:styleId="xl77">
    <w:name w:val="xl77"/>
    <w:basedOn w:val="a1"/>
    <w:rsid w:val="001802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4"/>
      <w:szCs w:val="24"/>
    </w:rPr>
  </w:style>
  <w:style w:type="paragraph" w:customStyle="1" w:styleId="xl78">
    <w:name w:val="xl78"/>
    <w:basedOn w:val="a1"/>
    <w:rsid w:val="001802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4"/>
      <w:szCs w:val="24"/>
    </w:rPr>
  </w:style>
  <w:style w:type="paragraph" w:customStyle="1" w:styleId="xl79">
    <w:name w:val="xl79"/>
    <w:basedOn w:val="a1"/>
    <w:rsid w:val="001802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4"/>
      <w:szCs w:val="24"/>
    </w:rPr>
  </w:style>
  <w:style w:type="paragraph" w:customStyle="1" w:styleId="xl80">
    <w:name w:val="xl80"/>
    <w:basedOn w:val="a1"/>
    <w:rsid w:val="001802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color w:val="000000"/>
      <w:sz w:val="24"/>
      <w:szCs w:val="24"/>
    </w:rPr>
  </w:style>
  <w:style w:type="paragraph" w:customStyle="1" w:styleId="xl81">
    <w:name w:val="xl81"/>
    <w:basedOn w:val="a1"/>
    <w:rsid w:val="001802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2">
    <w:name w:val="xl82"/>
    <w:basedOn w:val="a1"/>
    <w:rsid w:val="001802FC"/>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83">
    <w:name w:val="xl83"/>
    <w:basedOn w:val="a1"/>
    <w:rsid w:val="001802FC"/>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1"/>
    <w:rsid w:val="001802FC"/>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1"/>
    <w:rsid w:val="001802FC"/>
    <w:pPr>
      <w:pBdr>
        <w:top w:val="single" w:sz="4" w:space="0" w:color="auto"/>
        <w:left w:val="single" w:sz="4" w:space="0" w:color="auto"/>
        <w:bottom w:val="single" w:sz="4" w:space="0" w:color="auto"/>
      </w:pBdr>
      <w:shd w:val="clear" w:color="000000" w:fill="CCC0DA"/>
      <w:spacing w:before="100" w:beforeAutospacing="1" w:after="100" w:afterAutospacing="1"/>
      <w:jc w:val="center"/>
      <w:textAlignment w:val="center"/>
    </w:pPr>
    <w:rPr>
      <w:sz w:val="24"/>
      <w:szCs w:val="24"/>
    </w:rPr>
  </w:style>
  <w:style w:type="paragraph" w:customStyle="1" w:styleId="xl86">
    <w:name w:val="xl86"/>
    <w:basedOn w:val="a1"/>
    <w:rsid w:val="001802FC"/>
    <w:pPr>
      <w:pBdr>
        <w:top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4"/>
      <w:szCs w:val="24"/>
    </w:rPr>
  </w:style>
  <w:style w:type="paragraph" w:customStyle="1" w:styleId="xl87">
    <w:name w:val="xl87"/>
    <w:basedOn w:val="a1"/>
    <w:rsid w:val="001802FC"/>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88">
    <w:name w:val="xl88"/>
    <w:basedOn w:val="a1"/>
    <w:rsid w:val="001802FC"/>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89">
    <w:name w:val="xl89"/>
    <w:basedOn w:val="a1"/>
    <w:rsid w:val="001802FC"/>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1"/>
    <w:rsid w:val="001802FC"/>
    <w:pPr>
      <w:pBdr>
        <w:left w:val="single" w:sz="4" w:space="0" w:color="auto"/>
      </w:pBdr>
      <w:spacing w:before="100" w:beforeAutospacing="1" w:after="100" w:afterAutospacing="1"/>
      <w:jc w:val="center"/>
      <w:textAlignment w:val="center"/>
    </w:pPr>
    <w:rPr>
      <w:color w:val="000000"/>
      <w:sz w:val="24"/>
      <w:szCs w:val="24"/>
    </w:rPr>
  </w:style>
  <w:style w:type="paragraph" w:customStyle="1" w:styleId="xl91">
    <w:name w:val="xl91"/>
    <w:basedOn w:val="a1"/>
    <w:rsid w:val="001802FC"/>
    <w:pPr>
      <w:spacing w:before="100" w:beforeAutospacing="1" w:after="100" w:afterAutospacing="1"/>
      <w:jc w:val="center"/>
      <w:textAlignment w:val="center"/>
    </w:pPr>
    <w:rPr>
      <w:color w:val="000000"/>
      <w:sz w:val="24"/>
      <w:szCs w:val="24"/>
    </w:rPr>
  </w:style>
  <w:style w:type="paragraph" w:customStyle="1" w:styleId="xl92">
    <w:name w:val="xl92"/>
    <w:basedOn w:val="a1"/>
    <w:rsid w:val="001802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4"/>
      <w:szCs w:val="24"/>
    </w:rPr>
  </w:style>
  <w:style w:type="paragraph" w:customStyle="1" w:styleId="xl93">
    <w:name w:val="xl93"/>
    <w:basedOn w:val="a1"/>
    <w:rsid w:val="001802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24"/>
      <w:szCs w:val="24"/>
    </w:rPr>
  </w:style>
  <w:style w:type="paragraph" w:customStyle="1" w:styleId="font5">
    <w:name w:val="font5"/>
    <w:basedOn w:val="a1"/>
    <w:rsid w:val="00D837A9"/>
    <w:pPr>
      <w:spacing w:before="100" w:beforeAutospacing="1" w:after="100" w:afterAutospacing="1"/>
    </w:pPr>
    <w:rPr>
      <w:sz w:val="24"/>
      <w:szCs w:val="24"/>
    </w:rPr>
  </w:style>
  <w:style w:type="paragraph" w:customStyle="1" w:styleId="font6">
    <w:name w:val="font6"/>
    <w:basedOn w:val="a1"/>
    <w:rsid w:val="00D837A9"/>
    <w:pPr>
      <w:spacing w:before="100" w:beforeAutospacing="1" w:after="100" w:afterAutospacing="1"/>
    </w:pPr>
    <w:rPr>
      <w:i/>
      <w:iCs/>
      <w:color w:val="000000"/>
      <w:sz w:val="24"/>
      <w:szCs w:val="24"/>
    </w:rPr>
  </w:style>
  <w:style w:type="paragraph" w:customStyle="1" w:styleId="font7">
    <w:name w:val="font7"/>
    <w:basedOn w:val="a1"/>
    <w:rsid w:val="00D837A9"/>
    <w:pPr>
      <w:spacing w:before="100" w:beforeAutospacing="1" w:after="100" w:afterAutospacing="1"/>
    </w:pPr>
  </w:style>
  <w:style w:type="paragraph" w:customStyle="1" w:styleId="font8">
    <w:name w:val="font8"/>
    <w:basedOn w:val="a1"/>
    <w:rsid w:val="00D837A9"/>
    <w:pPr>
      <w:spacing w:before="100" w:beforeAutospacing="1" w:after="100" w:afterAutospacing="1"/>
    </w:pPr>
    <w:rPr>
      <w:sz w:val="18"/>
      <w:szCs w:val="18"/>
    </w:rPr>
  </w:style>
  <w:style w:type="paragraph" w:customStyle="1" w:styleId="font9">
    <w:name w:val="font9"/>
    <w:basedOn w:val="a1"/>
    <w:rsid w:val="00D837A9"/>
    <w:pPr>
      <w:spacing w:before="100" w:beforeAutospacing="1" w:after="100" w:afterAutospacing="1"/>
    </w:pPr>
    <w:rPr>
      <w:sz w:val="16"/>
      <w:szCs w:val="16"/>
    </w:rPr>
  </w:style>
  <w:style w:type="paragraph" w:customStyle="1" w:styleId="xl94">
    <w:name w:val="xl94"/>
    <w:basedOn w:val="a1"/>
    <w:rsid w:val="00D837A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color w:val="000000"/>
      <w:sz w:val="24"/>
      <w:szCs w:val="24"/>
    </w:rPr>
  </w:style>
  <w:style w:type="paragraph" w:customStyle="1" w:styleId="xl95">
    <w:name w:val="xl95"/>
    <w:basedOn w:val="a1"/>
    <w:rsid w:val="00C957B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4"/>
      <w:szCs w:val="24"/>
    </w:rPr>
  </w:style>
  <w:style w:type="paragraph" w:customStyle="1" w:styleId="xl96">
    <w:name w:val="xl96"/>
    <w:basedOn w:val="a1"/>
    <w:rsid w:val="00C957B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4"/>
      <w:szCs w:val="24"/>
    </w:rPr>
  </w:style>
  <w:style w:type="paragraph" w:customStyle="1" w:styleId="xl97">
    <w:name w:val="xl97"/>
    <w:basedOn w:val="a1"/>
    <w:rsid w:val="00C957B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4"/>
      <w:szCs w:val="24"/>
    </w:rPr>
  </w:style>
  <w:style w:type="paragraph" w:customStyle="1" w:styleId="xl98">
    <w:name w:val="xl98"/>
    <w:basedOn w:val="a1"/>
    <w:rsid w:val="00C957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24"/>
      <w:szCs w:val="24"/>
    </w:rPr>
  </w:style>
  <w:style w:type="paragraph" w:customStyle="1" w:styleId="xl99">
    <w:name w:val="xl99"/>
    <w:basedOn w:val="a1"/>
    <w:rsid w:val="003224B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24"/>
      <w:szCs w:val="24"/>
    </w:rPr>
  </w:style>
  <w:style w:type="paragraph" w:customStyle="1" w:styleId="xl100">
    <w:name w:val="xl100"/>
    <w:basedOn w:val="a1"/>
    <w:rsid w:val="003224B7"/>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color w:val="FF0000"/>
      <w:sz w:val="24"/>
      <w:szCs w:val="24"/>
    </w:rPr>
  </w:style>
  <w:style w:type="paragraph" w:customStyle="1" w:styleId="xl101">
    <w:name w:val="xl101"/>
    <w:basedOn w:val="a1"/>
    <w:rsid w:val="003224B7"/>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color w:val="FF0000"/>
      <w:sz w:val="24"/>
      <w:szCs w:val="24"/>
    </w:rPr>
  </w:style>
  <w:style w:type="paragraph" w:customStyle="1" w:styleId="xl102">
    <w:name w:val="xl102"/>
    <w:basedOn w:val="a1"/>
    <w:rsid w:val="003B6AEE"/>
    <w:pPr>
      <w:pBdr>
        <w:top w:val="single" w:sz="4" w:space="0" w:color="auto"/>
        <w:bottom w:val="single" w:sz="4" w:space="0" w:color="auto"/>
      </w:pBdr>
      <w:shd w:val="clear" w:color="000000" w:fill="FDE9D9"/>
      <w:spacing w:before="100" w:beforeAutospacing="1" w:after="100" w:afterAutospacing="1"/>
      <w:jc w:val="center"/>
      <w:textAlignment w:val="center"/>
    </w:pPr>
    <w:rPr>
      <w:color w:val="000000"/>
      <w:sz w:val="24"/>
      <w:szCs w:val="24"/>
    </w:rPr>
  </w:style>
  <w:style w:type="paragraph" w:customStyle="1" w:styleId="xl103">
    <w:name w:val="xl103"/>
    <w:basedOn w:val="a1"/>
    <w:rsid w:val="003B6AEE"/>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000000"/>
      <w:sz w:val="24"/>
      <w:szCs w:val="24"/>
    </w:rPr>
  </w:style>
  <w:style w:type="character" w:styleId="aff2">
    <w:name w:val="Placeholder Text"/>
    <w:uiPriority w:val="99"/>
    <w:semiHidden/>
    <w:rsid w:val="00A75132"/>
    <w:rPr>
      <w:color w:val="808080"/>
    </w:rPr>
  </w:style>
  <w:style w:type="paragraph" w:customStyle="1" w:styleId="xl104">
    <w:name w:val="xl104"/>
    <w:basedOn w:val="a1"/>
    <w:rsid w:val="006A43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styleId="a0">
    <w:name w:val="List Bullet"/>
    <w:basedOn w:val="a1"/>
    <w:uiPriority w:val="99"/>
    <w:rsid w:val="00D63FB7"/>
    <w:pPr>
      <w:numPr>
        <w:numId w:val="45"/>
      </w:numPr>
      <w:spacing w:after="200" w:line="276" w:lineRule="auto"/>
    </w:pPr>
    <w:rPr>
      <w:rFonts w:ascii="Calibri" w:eastAsia="Calibri" w:hAnsi="Calibri"/>
      <w:sz w:val="22"/>
      <w:szCs w:val="22"/>
      <w:lang w:eastAsia="en-US"/>
    </w:rPr>
  </w:style>
  <w:style w:type="character" w:customStyle="1" w:styleId="24">
    <w:name w:val="Основной текст 2 Знак"/>
    <w:link w:val="23"/>
    <w:rsid w:val="00473E2D"/>
    <w:rPr>
      <w:sz w:val="28"/>
    </w:rPr>
  </w:style>
  <w:style w:type="paragraph" w:customStyle="1" w:styleId="xl67">
    <w:name w:val="xl67"/>
    <w:basedOn w:val="a1"/>
    <w:rsid w:val="0047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68">
    <w:name w:val="xl68"/>
    <w:basedOn w:val="a1"/>
    <w:rsid w:val="00473E2D"/>
    <w:pPr>
      <w:pBdr>
        <w:top w:val="single" w:sz="8"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69">
    <w:name w:val="xl69"/>
    <w:basedOn w:val="a1"/>
    <w:rsid w:val="00473E2D"/>
    <w:pPr>
      <w:pBdr>
        <w:left w:val="single" w:sz="8"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70">
    <w:name w:val="xl70"/>
    <w:basedOn w:val="a1"/>
    <w:rsid w:val="00473E2D"/>
    <w:pPr>
      <w:pBdr>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05">
    <w:name w:val="xl105"/>
    <w:basedOn w:val="a1"/>
    <w:rsid w:val="00473E2D"/>
    <w:pPr>
      <w:pBdr>
        <w:left w:val="single" w:sz="8" w:space="0" w:color="auto"/>
        <w:right w:val="single" w:sz="8" w:space="0" w:color="auto"/>
      </w:pBdr>
      <w:shd w:val="clear" w:color="000000" w:fill="FFF2CC"/>
      <w:spacing w:before="100" w:beforeAutospacing="1" w:after="100" w:afterAutospacing="1"/>
      <w:jc w:val="center"/>
      <w:textAlignment w:val="center"/>
    </w:pPr>
    <w:rPr>
      <w:sz w:val="24"/>
      <w:szCs w:val="24"/>
    </w:rPr>
  </w:style>
  <w:style w:type="paragraph" w:customStyle="1" w:styleId="xl106">
    <w:name w:val="xl106"/>
    <w:basedOn w:val="a1"/>
    <w:rsid w:val="00473E2D"/>
    <w:pPr>
      <w:pBdr>
        <w:left w:val="single" w:sz="8" w:space="0" w:color="auto"/>
        <w:bottom w:val="single" w:sz="8" w:space="0" w:color="auto"/>
      </w:pBdr>
      <w:shd w:val="clear" w:color="000000" w:fill="FFF2CC"/>
      <w:spacing w:before="100" w:beforeAutospacing="1" w:after="100" w:afterAutospacing="1"/>
      <w:jc w:val="center"/>
      <w:textAlignment w:val="center"/>
    </w:pPr>
    <w:rPr>
      <w:color w:val="000000"/>
      <w:sz w:val="24"/>
      <w:szCs w:val="24"/>
    </w:rPr>
  </w:style>
  <w:style w:type="paragraph" w:customStyle="1" w:styleId="xl107">
    <w:name w:val="xl107"/>
    <w:basedOn w:val="a1"/>
    <w:rsid w:val="00473E2D"/>
    <w:pPr>
      <w:pBdr>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sz w:val="24"/>
      <w:szCs w:val="24"/>
    </w:rPr>
  </w:style>
  <w:style w:type="paragraph" w:customStyle="1" w:styleId="xl108">
    <w:name w:val="xl108"/>
    <w:basedOn w:val="a1"/>
    <w:rsid w:val="00473E2D"/>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color w:val="000000"/>
      <w:sz w:val="24"/>
      <w:szCs w:val="24"/>
    </w:rPr>
  </w:style>
  <w:style w:type="paragraph" w:customStyle="1" w:styleId="xl109">
    <w:name w:val="xl109"/>
    <w:basedOn w:val="a1"/>
    <w:rsid w:val="00473E2D"/>
    <w:pPr>
      <w:pBdr>
        <w:top w:val="single" w:sz="8" w:space="0" w:color="auto"/>
        <w:left w:val="single" w:sz="8" w:space="0" w:color="auto"/>
        <w:bottom w:val="single" w:sz="8" w:space="0" w:color="auto"/>
      </w:pBdr>
      <w:shd w:val="clear" w:color="000000" w:fill="FFF2CC"/>
      <w:spacing w:before="100" w:beforeAutospacing="1" w:after="100" w:afterAutospacing="1"/>
      <w:jc w:val="center"/>
      <w:textAlignment w:val="center"/>
    </w:pPr>
    <w:rPr>
      <w:color w:val="000000"/>
      <w:sz w:val="24"/>
      <w:szCs w:val="24"/>
    </w:rPr>
  </w:style>
  <w:style w:type="paragraph" w:customStyle="1" w:styleId="xl110">
    <w:name w:val="xl110"/>
    <w:basedOn w:val="a1"/>
    <w:rsid w:val="00473E2D"/>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sz w:val="24"/>
      <w:szCs w:val="24"/>
    </w:rPr>
  </w:style>
  <w:style w:type="paragraph" w:customStyle="1" w:styleId="xl111">
    <w:name w:val="xl111"/>
    <w:basedOn w:val="a1"/>
    <w:rsid w:val="00473E2D"/>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color w:val="000000"/>
      <w:sz w:val="24"/>
      <w:szCs w:val="24"/>
    </w:rPr>
  </w:style>
  <w:style w:type="paragraph" w:customStyle="1" w:styleId="xl112">
    <w:name w:val="xl112"/>
    <w:basedOn w:val="a1"/>
    <w:rsid w:val="00473E2D"/>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color w:val="000000"/>
      <w:sz w:val="24"/>
      <w:szCs w:val="24"/>
    </w:rPr>
  </w:style>
  <w:style w:type="paragraph" w:customStyle="1" w:styleId="xl113">
    <w:name w:val="xl113"/>
    <w:basedOn w:val="a1"/>
    <w:rsid w:val="00473E2D"/>
    <w:pPr>
      <w:pBdr>
        <w:bottom w:val="single" w:sz="8" w:space="0" w:color="auto"/>
        <w:right w:val="single" w:sz="8" w:space="0" w:color="auto"/>
      </w:pBdr>
      <w:shd w:val="clear" w:color="000000" w:fill="E2EFDA"/>
      <w:spacing w:before="100" w:beforeAutospacing="1" w:after="100" w:afterAutospacing="1"/>
      <w:jc w:val="center"/>
      <w:textAlignment w:val="center"/>
    </w:pPr>
    <w:rPr>
      <w:color w:val="000000"/>
      <w:sz w:val="24"/>
      <w:szCs w:val="24"/>
    </w:rPr>
  </w:style>
  <w:style w:type="paragraph" w:customStyle="1" w:styleId="xl114">
    <w:name w:val="xl114"/>
    <w:basedOn w:val="a1"/>
    <w:rsid w:val="00473E2D"/>
    <w:pPr>
      <w:pBdr>
        <w:left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color w:val="000000"/>
      <w:sz w:val="24"/>
      <w:szCs w:val="24"/>
    </w:rPr>
  </w:style>
  <w:style w:type="paragraph" w:customStyle="1" w:styleId="xl115">
    <w:name w:val="xl115"/>
    <w:basedOn w:val="a1"/>
    <w:rsid w:val="00473E2D"/>
    <w:pPr>
      <w:pBdr>
        <w:left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sz w:val="24"/>
      <w:szCs w:val="24"/>
    </w:rPr>
  </w:style>
  <w:style w:type="paragraph" w:customStyle="1" w:styleId="xl116">
    <w:name w:val="xl116"/>
    <w:basedOn w:val="a1"/>
    <w:rsid w:val="00473E2D"/>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sz w:val="24"/>
      <w:szCs w:val="24"/>
    </w:rPr>
  </w:style>
  <w:style w:type="paragraph" w:customStyle="1" w:styleId="xl117">
    <w:name w:val="xl117"/>
    <w:basedOn w:val="a1"/>
    <w:rsid w:val="00473E2D"/>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sz w:val="24"/>
      <w:szCs w:val="24"/>
    </w:rPr>
  </w:style>
  <w:style w:type="paragraph" w:customStyle="1" w:styleId="xl118">
    <w:name w:val="xl118"/>
    <w:basedOn w:val="a1"/>
    <w:rsid w:val="00473E2D"/>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sz w:val="24"/>
      <w:szCs w:val="24"/>
    </w:rPr>
  </w:style>
  <w:style w:type="paragraph" w:customStyle="1" w:styleId="xl119">
    <w:name w:val="xl119"/>
    <w:basedOn w:val="a1"/>
    <w:rsid w:val="00473E2D"/>
    <w:pPr>
      <w:pBdr>
        <w:top w:val="single" w:sz="8" w:space="0" w:color="auto"/>
        <w:left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120">
    <w:name w:val="xl120"/>
    <w:basedOn w:val="a1"/>
    <w:rsid w:val="00473E2D"/>
    <w:pPr>
      <w:pBdr>
        <w:top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121">
    <w:name w:val="xl121"/>
    <w:basedOn w:val="a1"/>
    <w:rsid w:val="00473E2D"/>
    <w:pPr>
      <w:pBdr>
        <w:top w:val="single" w:sz="8" w:space="0" w:color="auto"/>
        <w:left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22">
    <w:name w:val="xl122"/>
    <w:basedOn w:val="a1"/>
    <w:rsid w:val="00473E2D"/>
    <w:pPr>
      <w:pBdr>
        <w:left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23">
    <w:name w:val="xl123"/>
    <w:basedOn w:val="a1"/>
    <w:rsid w:val="00473E2D"/>
    <w:pPr>
      <w:pBdr>
        <w:left w:val="single" w:sz="8" w:space="0" w:color="auto"/>
        <w:bottom w:val="single" w:sz="8" w:space="0" w:color="000000"/>
        <w:right w:val="single" w:sz="8" w:space="0" w:color="auto"/>
      </w:pBdr>
      <w:spacing w:before="100" w:beforeAutospacing="1" w:after="100" w:afterAutospacing="1"/>
      <w:jc w:val="center"/>
      <w:textAlignment w:val="center"/>
    </w:pPr>
    <w:rPr>
      <w:sz w:val="24"/>
      <w:szCs w:val="24"/>
    </w:rPr>
  </w:style>
  <w:style w:type="paragraph" w:customStyle="1" w:styleId="xl124">
    <w:name w:val="xl124"/>
    <w:basedOn w:val="a1"/>
    <w:rsid w:val="00473E2D"/>
    <w:pPr>
      <w:pBdr>
        <w:left w:val="single" w:sz="8"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25">
    <w:name w:val="xl125"/>
    <w:basedOn w:val="a1"/>
    <w:rsid w:val="00473E2D"/>
    <w:pPr>
      <w:pBdr>
        <w:top w:val="single" w:sz="8" w:space="0" w:color="auto"/>
        <w:bottom w:val="single" w:sz="8" w:space="0" w:color="auto"/>
        <w:right w:val="single" w:sz="8" w:space="0" w:color="000000"/>
      </w:pBdr>
      <w:spacing w:before="100" w:beforeAutospacing="1" w:after="100" w:afterAutospacing="1"/>
      <w:jc w:val="center"/>
      <w:textAlignment w:val="center"/>
    </w:pPr>
    <w:rPr>
      <w:sz w:val="24"/>
      <w:szCs w:val="24"/>
    </w:rPr>
  </w:style>
  <w:style w:type="paragraph" w:customStyle="1" w:styleId="xl126">
    <w:name w:val="xl126"/>
    <w:basedOn w:val="a1"/>
    <w:rsid w:val="00473E2D"/>
    <w:pPr>
      <w:pBdr>
        <w:left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127">
    <w:name w:val="xl127"/>
    <w:basedOn w:val="a1"/>
    <w:rsid w:val="00473E2D"/>
    <w:pPr>
      <w:pBdr>
        <w:bottom w:val="single" w:sz="8" w:space="0" w:color="auto"/>
      </w:pBdr>
      <w:spacing w:before="100" w:beforeAutospacing="1" w:after="100" w:afterAutospacing="1"/>
      <w:jc w:val="center"/>
      <w:textAlignment w:val="center"/>
    </w:pPr>
    <w:rPr>
      <w:sz w:val="24"/>
      <w:szCs w:val="24"/>
    </w:rPr>
  </w:style>
  <w:style w:type="paragraph" w:customStyle="1" w:styleId="xl128">
    <w:name w:val="xl128"/>
    <w:basedOn w:val="a1"/>
    <w:rsid w:val="00473E2D"/>
    <w:pPr>
      <w:pBdr>
        <w:top w:val="single" w:sz="8" w:space="0" w:color="auto"/>
        <w:left w:val="single" w:sz="8" w:space="0" w:color="auto"/>
      </w:pBdr>
      <w:spacing w:before="100" w:beforeAutospacing="1" w:after="100" w:afterAutospacing="1"/>
      <w:jc w:val="center"/>
      <w:textAlignment w:val="center"/>
    </w:pPr>
    <w:rPr>
      <w:sz w:val="24"/>
      <w:szCs w:val="24"/>
    </w:rPr>
  </w:style>
  <w:style w:type="paragraph" w:customStyle="1" w:styleId="xl129">
    <w:name w:val="xl129"/>
    <w:basedOn w:val="a1"/>
    <w:rsid w:val="00473E2D"/>
    <w:pPr>
      <w:pBdr>
        <w:left w:val="single" w:sz="8" w:space="0" w:color="auto"/>
      </w:pBdr>
      <w:spacing w:before="100" w:beforeAutospacing="1" w:after="100" w:afterAutospacing="1"/>
      <w:jc w:val="center"/>
      <w:textAlignment w:val="center"/>
    </w:pPr>
    <w:rPr>
      <w:sz w:val="24"/>
      <w:szCs w:val="24"/>
    </w:rPr>
  </w:style>
  <w:style w:type="paragraph" w:customStyle="1" w:styleId="xl130">
    <w:name w:val="xl130"/>
    <w:basedOn w:val="a1"/>
    <w:rsid w:val="00473E2D"/>
    <w:pPr>
      <w:pBdr>
        <w:bottom w:val="single" w:sz="8" w:space="0" w:color="auto"/>
      </w:pBdr>
      <w:spacing w:before="100" w:beforeAutospacing="1" w:after="100" w:afterAutospacing="1"/>
      <w:jc w:val="center"/>
      <w:textAlignment w:val="center"/>
    </w:pPr>
    <w:rPr>
      <w:color w:val="000000"/>
      <w:sz w:val="24"/>
      <w:szCs w:val="24"/>
    </w:rPr>
  </w:style>
  <w:style w:type="paragraph" w:customStyle="1" w:styleId="xl131">
    <w:name w:val="xl131"/>
    <w:basedOn w:val="a1"/>
    <w:rsid w:val="00473E2D"/>
    <w:pPr>
      <w:pBdr>
        <w:bottom w:val="single" w:sz="8" w:space="0" w:color="auto"/>
        <w:right w:val="single" w:sz="8" w:space="0" w:color="000000"/>
      </w:pBdr>
      <w:spacing w:before="100" w:beforeAutospacing="1" w:after="100" w:afterAutospacing="1"/>
      <w:jc w:val="center"/>
      <w:textAlignment w:val="center"/>
    </w:pPr>
    <w:rPr>
      <w:color w:val="000000"/>
      <w:sz w:val="24"/>
      <w:szCs w:val="24"/>
    </w:rPr>
  </w:style>
  <w:style w:type="paragraph" w:customStyle="1" w:styleId="xl132">
    <w:name w:val="xl132"/>
    <w:basedOn w:val="a1"/>
    <w:rsid w:val="00473E2D"/>
    <w:pPr>
      <w:pBdr>
        <w:top w:val="single" w:sz="8" w:space="0" w:color="auto"/>
      </w:pBdr>
      <w:shd w:val="clear" w:color="000000" w:fill="FFF2CC"/>
      <w:spacing w:before="100" w:beforeAutospacing="1" w:after="100" w:afterAutospacing="1"/>
      <w:jc w:val="center"/>
      <w:textAlignment w:val="center"/>
    </w:pPr>
    <w:rPr>
      <w:sz w:val="24"/>
      <w:szCs w:val="24"/>
    </w:rPr>
  </w:style>
  <w:style w:type="paragraph" w:customStyle="1" w:styleId="xl133">
    <w:name w:val="xl133"/>
    <w:basedOn w:val="a1"/>
    <w:rsid w:val="00473E2D"/>
    <w:pPr>
      <w:shd w:val="clear" w:color="000000" w:fill="FFF2CC"/>
      <w:spacing w:before="100" w:beforeAutospacing="1" w:after="100" w:afterAutospacing="1"/>
      <w:jc w:val="center"/>
      <w:textAlignment w:val="center"/>
    </w:pPr>
    <w:rPr>
      <w:sz w:val="24"/>
      <w:szCs w:val="24"/>
    </w:rPr>
  </w:style>
  <w:style w:type="paragraph" w:customStyle="1" w:styleId="xl134">
    <w:name w:val="xl134"/>
    <w:basedOn w:val="a1"/>
    <w:rsid w:val="00473E2D"/>
    <w:pPr>
      <w:pBdr>
        <w:bottom w:val="single" w:sz="8" w:space="0" w:color="auto"/>
      </w:pBdr>
      <w:shd w:val="clear" w:color="000000" w:fill="FFF2CC"/>
      <w:spacing w:before="100" w:beforeAutospacing="1" w:after="100" w:afterAutospacing="1"/>
      <w:jc w:val="center"/>
      <w:textAlignment w:val="center"/>
    </w:pPr>
    <w:rPr>
      <w:sz w:val="24"/>
      <w:szCs w:val="24"/>
    </w:rPr>
  </w:style>
  <w:style w:type="paragraph" w:customStyle="1" w:styleId="xl135">
    <w:name w:val="xl135"/>
    <w:basedOn w:val="a1"/>
    <w:rsid w:val="00473E2D"/>
    <w:pPr>
      <w:pBdr>
        <w:top w:val="single" w:sz="8" w:space="0" w:color="auto"/>
        <w:left w:val="single" w:sz="8" w:space="0" w:color="auto"/>
        <w:right w:val="single" w:sz="8" w:space="0" w:color="auto"/>
      </w:pBdr>
      <w:shd w:val="clear" w:color="000000" w:fill="DDEBF7"/>
      <w:spacing w:before="100" w:beforeAutospacing="1" w:after="100" w:afterAutospacing="1"/>
      <w:jc w:val="center"/>
      <w:textAlignment w:val="center"/>
    </w:pPr>
    <w:rPr>
      <w:color w:val="000000"/>
      <w:sz w:val="24"/>
      <w:szCs w:val="24"/>
    </w:rPr>
  </w:style>
  <w:style w:type="paragraph" w:customStyle="1" w:styleId="xl136">
    <w:name w:val="xl136"/>
    <w:basedOn w:val="a1"/>
    <w:rsid w:val="00473E2D"/>
    <w:pPr>
      <w:pBdr>
        <w:left w:val="single" w:sz="8" w:space="0" w:color="auto"/>
        <w:right w:val="single" w:sz="8" w:space="0" w:color="auto"/>
      </w:pBdr>
      <w:shd w:val="clear" w:color="000000" w:fill="DDEBF7"/>
      <w:spacing w:before="100" w:beforeAutospacing="1" w:after="100" w:afterAutospacing="1"/>
      <w:jc w:val="center"/>
      <w:textAlignment w:val="center"/>
    </w:pPr>
    <w:rPr>
      <w:color w:val="000000"/>
      <w:sz w:val="24"/>
      <w:szCs w:val="24"/>
    </w:rPr>
  </w:style>
  <w:style w:type="paragraph" w:customStyle="1" w:styleId="xl137">
    <w:name w:val="xl137"/>
    <w:basedOn w:val="a1"/>
    <w:rsid w:val="00473E2D"/>
    <w:pPr>
      <w:pBdr>
        <w:left w:val="single" w:sz="8" w:space="0" w:color="auto"/>
        <w:bottom w:val="single" w:sz="8" w:space="0" w:color="auto"/>
        <w:right w:val="single" w:sz="8" w:space="0" w:color="auto"/>
      </w:pBdr>
      <w:shd w:val="clear" w:color="000000" w:fill="DDEBF7"/>
      <w:spacing w:before="100" w:beforeAutospacing="1" w:after="100" w:afterAutospacing="1"/>
      <w:jc w:val="center"/>
      <w:textAlignment w:val="center"/>
    </w:pPr>
    <w:rPr>
      <w:color w:val="000000"/>
      <w:sz w:val="24"/>
      <w:szCs w:val="24"/>
    </w:rPr>
  </w:style>
  <w:style w:type="paragraph" w:customStyle="1" w:styleId="xl138">
    <w:name w:val="xl138"/>
    <w:basedOn w:val="a1"/>
    <w:rsid w:val="00473E2D"/>
    <w:pPr>
      <w:spacing w:before="100" w:beforeAutospacing="1" w:after="100" w:afterAutospacing="1"/>
      <w:textAlignment w:val="top"/>
    </w:pPr>
    <w:rPr>
      <w:sz w:val="24"/>
      <w:szCs w:val="24"/>
    </w:rPr>
  </w:style>
  <w:style w:type="paragraph" w:customStyle="1" w:styleId="xl139">
    <w:name w:val="xl139"/>
    <w:basedOn w:val="a1"/>
    <w:rsid w:val="00473E2D"/>
    <w:pPr>
      <w:pBdr>
        <w:top w:val="single" w:sz="8" w:space="0" w:color="auto"/>
        <w:left w:val="single" w:sz="8" w:space="0" w:color="auto"/>
        <w:bottom w:val="single" w:sz="8" w:space="0" w:color="auto"/>
      </w:pBdr>
      <w:shd w:val="clear" w:color="000000" w:fill="FFF2CC"/>
      <w:spacing w:before="100" w:beforeAutospacing="1" w:after="100" w:afterAutospacing="1"/>
      <w:jc w:val="center"/>
      <w:textAlignment w:val="center"/>
    </w:pPr>
    <w:rPr>
      <w:sz w:val="24"/>
      <w:szCs w:val="24"/>
    </w:rPr>
  </w:style>
  <w:style w:type="paragraph" w:customStyle="1" w:styleId="xl140">
    <w:name w:val="xl140"/>
    <w:basedOn w:val="a1"/>
    <w:rsid w:val="00473E2D"/>
    <w:pPr>
      <w:pBdr>
        <w:top w:val="single" w:sz="8" w:space="0" w:color="auto"/>
        <w:bottom w:val="single" w:sz="8" w:space="0" w:color="auto"/>
      </w:pBdr>
      <w:shd w:val="clear" w:color="000000" w:fill="FFF2CC"/>
      <w:spacing w:before="100" w:beforeAutospacing="1" w:after="100" w:afterAutospacing="1"/>
      <w:jc w:val="center"/>
      <w:textAlignment w:val="center"/>
    </w:pPr>
    <w:rPr>
      <w:sz w:val="24"/>
      <w:szCs w:val="24"/>
    </w:rPr>
  </w:style>
  <w:style w:type="paragraph" w:customStyle="1" w:styleId="xl141">
    <w:name w:val="xl141"/>
    <w:basedOn w:val="a1"/>
    <w:rsid w:val="00473E2D"/>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sz w:val="24"/>
      <w:szCs w:val="24"/>
    </w:rPr>
  </w:style>
  <w:style w:type="paragraph" w:customStyle="1" w:styleId="xl142">
    <w:name w:val="xl142"/>
    <w:basedOn w:val="a1"/>
    <w:rsid w:val="00473E2D"/>
    <w:pPr>
      <w:pBdr>
        <w:top w:val="single" w:sz="8" w:space="0" w:color="auto"/>
        <w:left w:val="single" w:sz="8" w:space="0" w:color="auto"/>
      </w:pBdr>
      <w:spacing w:before="100" w:beforeAutospacing="1" w:after="100" w:afterAutospacing="1"/>
      <w:jc w:val="center"/>
      <w:textAlignment w:val="center"/>
    </w:pPr>
    <w:rPr>
      <w:sz w:val="24"/>
      <w:szCs w:val="24"/>
    </w:rPr>
  </w:style>
  <w:style w:type="paragraph" w:customStyle="1" w:styleId="xl143">
    <w:name w:val="xl143"/>
    <w:basedOn w:val="a1"/>
    <w:rsid w:val="00473E2D"/>
    <w:pPr>
      <w:pBdr>
        <w:left w:val="single" w:sz="8" w:space="0" w:color="auto"/>
      </w:pBdr>
      <w:spacing w:before="100" w:beforeAutospacing="1" w:after="100" w:afterAutospacing="1"/>
      <w:jc w:val="center"/>
      <w:textAlignment w:val="center"/>
    </w:pPr>
    <w:rPr>
      <w:sz w:val="24"/>
      <w:szCs w:val="24"/>
    </w:rPr>
  </w:style>
  <w:style w:type="paragraph" w:customStyle="1" w:styleId="xl144">
    <w:name w:val="xl144"/>
    <w:basedOn w:val="a1"/>
    <w:rsid w:val="00473E2D"/>
    <w:pPr>
      <w:pBdr>
        <w:left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145">
    <w:name w:val="xl145"/>
    <w:basedOn w:val="a1"/>
    <w:rsid w:val="00473E2D"/>
    <w:pPr>
      <w:pBdr>
        <w:left w:val="single" w:sz="8" w:space="0" w:color="auto"/>
        <w:right w:val="single" w:sz="8" w:space="0" w:color="auto"/>
      </w:pBdr>
      <w:spacing w:before="100" w:beforeAutospacing="1" w:after="100" w:afterAutospacing="1"/>
      <w:jc w:val="center"/>
      <w:textAlignment w:val="center"/>
    </w:pPr>
    <w:rPr>
      <w:color w:val="000000"/>
      <w:sz w:val="24"/>
      <w:szCs w:val="24"/>
    </w:rPr>
  </w:style>
  <w:style w:type="paragraph" w:customStyle="1" w:styleId="xl146">
    <w:name w:val="xl146"/>
    <w:basedOn w:val="a1"/>
    <w:rsid w:val="00473E2D"/>
    <w:pPr>
      <w:pBdr>
        <w:top w:val="single" w:sz="8" w:space="0" w:color="auto"/>
        <w:left w:val="single" w:sz="8" w:space="0" w:color="auto"/>
        <w:bottom w:val="single" w:sz="8" w:space="0" w:color="auto"/>
      </w:pBdr>
      <w:shd w:val="clear" w:color="000000" w:fill="DDEBF7"/>
      <w:spacing w:before="100" w:beforeAutospacing="1" w:after="100" w:afterAutospacing="1"/>
      <w:jc w:val="center"/>
      <w:textAlignment w:val="center"/>
    </w:pPr>
    <w:rPr>
      <w:color w:val="000000"/>
      <w:sz w:val="24"/>
      <w:szCs w:val="24"/>
    </w:rPr>
  </w:style>
  <w:style w:type="paragraph" w:customStyle="1" w:styleId="xl147">
    <w:name w:val="xl147"/>
    <w:basedOn w:val="a1"/>
    <w:rsid w:val="00473E2D"/>
    <w:pPr>
      <w:pBdr>
        <w:top w:val="single" w:sz="8" w:space="0" w:color="auto"/>
        <w:bottom w:val="single" w:sz="8" w:space="0" w:color="auto"/>
      </w:pBdr>
      <w:shd w:val="clear" w:color="000000" w:fill="DDEBF7"/>
      <w:spacing w:before="100" w:beforeAutospacing="1" w:after="100" w:afterAutospacing="1"/>
      <w:jc w:val="center"/>
      <w:textAlignment w:val="center"/>
    </w:pPr>
    <w:rPr>
      <w:color w:val="000000"/>
      <w:sz w:val="24"/>
      <w:szCs w:val="24"/>
    </w:rPr>
  </w:style>
  <w:style w:type="paragraph" w:customStyle="1" w:styleId="xl148">
    <w:name w:val="xl148"/>
    <w:basedOn w:val="a1"/>
    <w:rsid w:val="00473E2D"/>
    <w:pPr>
      <w:pBdr>
        <w:top w:val="single" w:sz="8" w:space="0" w:color="auto"/>
        <w:bottom w:val="single" w:sz="8" w:space="0" w:color="auto"/>
        <w:right w:val="single" w:sz="8" w:space="0" w:color="auto"/>
      </w:pBdr>
      <w:shd w:val="clear" w:color="000000" w:fill="DDEBF7"/>
      <w:spacing w:before="100" w:beforeAutospacing="1" w:after="100" w:afterAutospacing="1"/>
      <w:jc w:val="center"/>
      <w:textAlignment w:val="center"/>
    </w:pPr>
    <w:rPr>
      <w:color w:val="000000"/>
      <w:sz w:val="24"/>
      <w:szCs w:val="24"/>
    </w:rPr>
  </w:style>
  <w:style w:type="character" w:styleId="aff3">
    <w:name w:val="annotation reference"/>
    <w:uiPriority w:val="99"/>
    <w:semiHidden/>
    <w:unhideWhenUsed/>
    <w:rsid w:val="00473E2D"/>
    <w:rPr>
      <w:sz w:val="16"/>
      <w:szCs w:val="16"/>
    </w:rPr>
  </w:style>
  <w:style w:type="paragraph" w:styleId="aff4">
    <w:name w:val="annotation text"/>
    <w:basedOn w:val="a1"/>
    <w:link w:val="aff5"/>
    <w:uiPriority w:val="99"/>
    <w:semiHidden/>
    <w:unhideWhenUsed/>
    <w:rsid w:val="00473E2D"/>
  </w:style>
  <w:style w:type="character" w:customStyle="1" w:styleId="aff5">
    <w:name w:val="Текст примечания Знак"/>
    <w:basedOn w:val="a2"/>
    <w:link w:val="aff4"/>
    <w:uiPriority w:val="99"/>
    <w:semiHidden/>
    <w:rsid w:val="00473E2D"/>
  </w:style>
  <w:style w:type="paragraph" w:styleId="aff6">
    <w:name w:val="annotation subject"/>
    <w:basedOn w:val="aff4"/>
    <w:next w:val="aff4"/>
    <w:link w:val="aff7"/>
    <w:uiPriority w:val="99"/>
    <w:semiHidden/>
    <w:unhideWhenUsed/>
    <w:rsid w:val="00473E2D"/>
    <w:rPr>
      <w:b/>
      <w:bCs/>
    </w:rPr>
  </w:style>
  <w:style w:type="character" w:customStyle="1" w:styleId="aff7">
    <w:name w:val="Тема примечания Знак"/>
    <w:link w:val="aff6"/>
    <w:uiPriority w:val="99"/>
    <w:semiHidden/>
    <w:rsid w:val="00473E2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annotation subject"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0">
    <w:name w:val="heading 1"/>
    <w:aliases w:val="Section,Section Heading,level2 hdg"/>
    <w:basedOn w:val="a1"/>
    <w:next w:val="a1"/>
    <w:link w:val="11"/>
    <w:qFormat/>
    <w:pPr>
      <w:keepNext/>
      <w:jc w:val="both"/>
      <w:outlineLvl w:val="0"/>
    </w:pPr>
    <w:rPr>
      <w:b/>
      <w:i/>
      <w:sz w:val="24"/>
    </w:rPr>
  </w:style>
  <w:style w:type="paragraph" w:styleId="2">
    <w:name w:val="heading 2"/>
    <w:basedOn w:val="a1"/>
    <w:next w:val="a1"/>
    <w:link w:val="20"/>
    <w:qFormat/>
    <w:pPr>
      <w:keepNext/>
      <w:jc w:val="both"/>
      <w:outlineLvl w:val="1"/>
    </w:pPr>
    <w:rPr>
      <w:sz w:val="24"/>
    </w:rPr>
  </w:style>
  <w:style w:type="paragraph" w:styleId="3">
    <w:name w:val="heading 3"/>
    <w:basedOn w:val="a1"/>
    <w:next w:val="a1"/>
    <w:link w:val="30"/>
    <w:qFormat/>
    <w:pPr>
      <w:keepNext/>
      <w:spacing w:line="360" w:lineRule="auto"/>
      <w:jc w:val="both"/>
      <w:outlineLvl w:val="2"/>
    </w:pPr>
    <w:rPr>
      <w:sz w:val="28"/>
    </w:rPr>
  </w:style>
  <w:style w:type="paragraph" w:styleId="4">
    <w:name w:val="heading 4"/>
    <w:basedOn w:val="a1"/>
    <w:next w:val="a1"/>
    <w:link w:val="40"/>
    <w:qFormat/>
    <w:pPr>
      <w:keepNext/>
      <w:ind w:left="6804"/>
      <w:outlineLvl w:val="3"/>
    </w:pPr>
    <w:rPr>
      <w:sz w:val="24"/>
    </w:rPr>
  </w:style>
  <w:style w:type="paragraph" w:styleId="5">
    <w:name w:val="heading 5"/>
    <w:basedOn w:val="a1"/>
    <w:next w:val="a1"/>
    <w:link w:val="50"/>
    <w:qFormat/>
    <w:pPr>
      <w:keepNext/>
      <w:jc w:val="both"/>
      <w:outlineLvl w:val="4"/>
    </w:pPr>
    <w:rPr>
      <w:i/>
      <w:sz w:val="24"/>
    </w:rPr>
  </w:style>
  <w:style w:type="paragraph" w:styleId="6">
    <w:name w:val="heading 6"/>
    <w:basedOn w:val="a1"/>
    <w:next w:val="a1"/>
    <w:link w:val="60"/>
    <w:qFormat/>
    <w:pPr>
      <w:keepNext/>
      <w:jc w:val="right"/>
      <w:outlineLvl w:val="5"/>
    </w:pPr>
    <w:rPr>
      <w:sz w:val="28"/>
    </w:rPr>
  </w:style>
  <w:style w:type="paragraph" w:styleId="7">
    <w:name w:val="heading 7"/>
    <w:basedOn w:val="a1"/>
    <w:next w:val="a1"/>
    <w:link w:val="70"/>
    <w:qFormat/>
    <w:pPr>
      <w:keepNext/>
      <w:outlineLvl w:val="6"/>
    </w:pPr>
    <w:rPr>
      <w:sz w:val="28"/>
    </w:rPr>
  </w:style>
  <w:style w:type="paragraph" w:styleId="8">
    <w:name w:val="heading 8"/>
    <w:basedOn w:val="a1"/>
    <w:next w:val="a1"/>
    <w:link w:val="80"/>
    <w:qFormat/>
    <w:pPr>
      <w:keepNext/>
      <w:ind w:firstLine="709"/>
      <w:jc w:val="center"/>
      <w:outlineLvl w:val="7"/>
    </w:pPr>
    <w:rPr>
      <w:sz w:val="32"/>
    </w:rPr>
  </w:style>
  <w:style w:type="paragraph" w:styleId="9">
    <w:name w:val="heading 9"/>
    <w:basedOn w:val="a1"/>
    <w:next w:val="a1"/>
    <w:link w:val="90"/>
    <w:qFormat/>
    <w:rsid w:val="009D6CC1"/>
    <w:pPr>
      <w:keepNext/>
      <w:ind w:right="-1"/>
      <w:jc w:val="center"/>
      <w:outlineLvl w:val="8"/>
    </w:pPr>
    <w:rPr>
      <w:b/>
      <w:sz w:val="28"/>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Знак Знак1 Знак,Основной текст с отступом Знак1"/>
    <w:basedOn w:val="a1"/>
    <w:link w:val="a6"/>
    <w:pPr>
      <w:spacing w:before="120" w:after="120" w:line="360" w:lineRule="auto"/>
      <w:ind w:firstLine="720"/>
      <w:jc w:val="both"/>
    </w:pPr>
    <w:rPr>
      <w:sz w:val="24"/>
    </w:rPr>
  </w:style>
  <w:style w:type="paragraph" w:styleId="a7">
    <w:name w:val="header"/>
    <w:basedOn w:val="a1"/>
    <w:link w:val="a8"/>
    <w:uiPriority w:val="99"/>
    <w:pPr>
      <w:tabs>
        <w:tab w:val="center" w:pos="4153"/>
        <w:tab w:val="right" w:pos="8306"/>
      </w:tabs>
    </w:pPr>
  </w:style>
  <w:style w:type="character" w:styleId="a9">
    <w:name w:val="page number"/>
    <w:basedOn w:val="a2"/>
  </w:style>
  <w:style w:type="paragraph" w:styleId="21">
    <w:name w:val="Body Text Indent 2"/>
    <w:basedOn w:val="a1"/>
    <w:link w:val="22"/>
    <w:pPr>
      <w:ind w:left="5812"/>
    </w:pPr>
    <w:rPr>
      <w:sz w:val="24"/>
    </w:rPr>
  </w:style>
  <w:style w:type="paragraph" w:styleId="aa">
    <w:name w:val="Body Text"/>
    <w:basedOn w:val="a1"/>
    <w:link w:val="ab"/>
    <w:uiPriority w:val="99"/>
    <w:pPr>
      <w:jc w:val="center"/>
    </w:pPr>
    <w:rPr>
      <w:b/>
      <w:sz w:val="24"/>
    </w:rPr>
  </w:style>
  <w:style w:type="paragraph" w:styleId="23">
    <w:name w:val="Body Text 2"/>
    <w:basedOn w:val="a1"/>
    <w:link w:val="24"/>
    <w:pPr>
      <w:tabs>
        <w:tab w:val="num" w:pos="709"/>
      </w:tabs>
      <w:jc w:val="both"/>
    </w:pPr>
    <w:rPr>
      <w:sz w:val="28"/>
    </w:rPr>
  </w:style>
  <w:style w:type="paragraph" w:styleId="31">
    <w:name w:val="Body Text Indent 3"/>
    <w:basedOn w:val="a1"/>
    <w:link w:val="32"/>
    <w:pPr>
      <w:spacing w:after="120"/>
      <w:ind w:firstLine="709"/>
      <w:jc w:val="both"/>
    </w:pPr>
    <w:rPr>
      <w:sz w:val="28"/>
    </w:rPr>
  </w:style>
  <w:style w:type="paragraph" w:customStyle="1" w:styleId="ConsNonformat">
    <w:name w:val="ConsNonformat"/>
    <w:pPr>
      <w:widowControl w:val="0"/>
      <w:autoSpaceDE w:val="0"/>
      <w:autoSpaceDN w:val="0"/>
      <w:adjustRightInd w:val="0"/>
      <w:ind w:right="19772"/>
    </w:pPr>
    <w:rPr>
      <w:rFonts w:ascii="Courier New" w:hAnsi="Courier New" w:cs="Courier New"/>
    </w:rPr>
  </w:style>
  <w:style w:type="paragraph" w:customStyle="1" w:styleId="ConsCell">
    <w:name w:val="ConsCell"/>
    <w:pPr>
      <w:widowControl w:val="0"/>
      <w:autoSpaceDE w:val="0"/>
      <w:autoSpaceDN w:val="0"/>
      <w:adjustRightInd w:val="0"/>
      <w:ind w:right="19772"/>
    </w:pPr>
    <w:rPr>
      <w:rFonts w:ascii="Arial" w:hAnsi="Arial" w:cs="Arial"/>
    </w:rPr>
  </w:style>
  <w:style w:type="paragraph" w:styleId="ac">
    <w:name w:val="Balloon Text"/>
    <w:basedOn w:val="a1"/>
    <w:link w:val="ad"/>
    <w:rPr>
      <w:rFonts w:ascii="Tahoma" w:hAnsi="Tahoma" w:cs="Tahoma"/>
      <w:sz w:val="16"/>
      <w:szCs w:val="16"/>
    </w:rPr>
  </w:style>
  <w:style w:type="paragraph" w:styleId="ae">
    <w:name w:val="Title"/>
    <w:basedOn w:val="a1"/>
    <w:link w:val="af"/>
    <w:qFormat/>
    <w:pPr>
      <w:jc w:val="center"/>
    </w:pPr>
    <w:rPr>
      <w:b/>
      <w:bCs/>
      <w:sz w:val="34"/>
      <w:szCs w:val="24"/>
    </w:rPr>
  </w:style>
  <w:style w:type="paragraph" w:customStyle="1" w:styleId="12">
    <w:name w:val="Обычный1"/>
    <w:pPr>
      <w:ind w:firstLine="720"/>
    </w:pPr>
    <w:rPr>
      <w:snapToGrid w:val="0"/>
    </w:rPr>
  </w:style>
  <w:style w:type="paragraph" w:styleId="af0">
    <w:name w:val="caption"/>
    <w:basedOn w:val="a1"/>
    <w:next w:val="a1"/>
    <w:qFormat/>
    <w:pPr>
      <w:spacing w:line="360" w:lineRule="auto"/>
      <w:jc w:val="center"/>
    </w:pPr>
    <w:rPr>
      <w:color w:val="000000"/>
      <w:sz w:val="32"/>
    </w:rPr>
  </w:style>
  <w:style w:type="paragraph" w:styleId="af1">
    <w:name w:val="Plain Text"/>
    <w:basedOn w:val="a1"/>
    <w:link w:val="af2"/>
    <w:rsid w:val="00864937"/>
    <w:rPr>
      <w:rFonts w:ascii="Courier New" w:hAnsi="Courier New" w:cs="Courier New"/>
    </w:rPr>
  </w:style>
  <w:style w:type="paragraph" w:customStyle="1" w:styleId="af3">
    <w:name w:val="Основной шрифт абзаца Знак"/>
    <w:aliases w:val="Знак Знак, Знак Знак"/>
    <w:basedOn w:val="a1"/>
    <w:rsid w:val="0021445E"/>
    <w:pPr>
      <w:spacing w:after="160" w:line="240" w:lineRule="exact"/>
    </w:pPr>
    <w:rPr>
      <w:rFonts w:ascii="Verdana" w:hAnsi="Verdana" w:cs="Verdana"/>
      <w:lang w:val="en-US" w:eastAsia="en-US"/>
    </w:rPr>
  </w:style>
  <w:style w:type="paragraph" w:customStyle="1" w:styleId="ConsPlusNonformat">
    <w:name w:val="ConsPlusNonformat"/>
    <w:uiPriority w:val="99"/>
    <w:rsid w:val="00E805BD"/>
    <w:pPr>
      <w:autoSpaceDE w:val="0"/>
      <w:autoSpaceDN w:val="0"/>
      <w:adjustRightInd w:val="0"/>
    </w:pPr>
    <w:rPr>
      <w:rFonts w:ascii="Courier New" w:eastAsia="Calibri" w:hAnsi="Courier New" w:cs="Courier New"/>
      <w:lang w:eastAsia="en-US"/>
    </w:rPr>
  </w:style>
  <w:style w:type="paragraph" w:customStyle="1" w:styleId="ConsPlusCell">
    <w:name w:val="ConsPlusCell"/>
    <w:uiPriority w:val="99"/>
    <w:rsid w:val="00E805BD"/>
    <w:pPr>
      <w:autoSpaceDE w:val="0"/>
      <w:autoSpaceDN w:val="0"/>
      <w:adjustRightInd w:val="0"/>
    </w:pPr>
    <w:rPr>
      <w:rFonts w:ascii="Arial" w:eastAsia="Calibri" w:hAnsi="Arial" w:cs="Arial"/>
      <w:lang w:eastAsia="en-US"/>
    </w:rPr>
  </w:style>
  <w:style w:type="table" w:styleId="af4">
    <w:name w:val="Table Grid"/>
    <w:basedOn w:val="a3"/>
    <w:uiPriority w:val="59"/>
    <w:rsid w:val="00694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link w:val="9"/>
    <w:rsid w:val="009D6CC1"/>
    <w:rPr>
      <w:b/>
      <w:sz w:val="28"/>
      <w:lang w:val="en-US"/>
    </w:rPr>
  </w:style>
  <w:style w:type="numbering" w:customStyle="1" w:styleId="13">
    <w:name w:val="Нет списка1"/>
    <w:next w:val="a4"/>
    <w:uiPriority w:val="99"/>
    <w:semiHidden/>
    <w:unhideWhenUsed/>
    <w:rsid w:val="009D6CC1"/>
  </w:style>
  <w:style w:type="paragraph" w:styleId="14">
    <w:name w:val="toc 1"/>
    <w:basedOn w:val="a1"/>
    <w:next w:val="a1"/>
    <w:autoRedefine/>
    <w:uiPriority w:val="39"/>
    <w:qFormat/>
    <w:rsid w:val="009D6CC1"/>
    <w:pPr>
      <w:spacing w:before="360"/>
    </w:pPr>
    <w:rPr>
      <w:b/>
      <w:bCs/>
      <w:caps/>
      <w:sz w:val="24"/>
      <w:szCs w:val="24"/>
    </w:rPr>
  </w:style>
  <w:style w:type="character" w:customStyle="1" w:styleId="11">
    <w:name w:val="Заголовок 1 Знак"/>
    <w:aliases w:val="Section Знак,Section Heading Знак,level2 hdg Знак"/>
    <w:link w:val="10"/>
    <w:rsid w:val="009D6CC1"/>
    <w:rPr>
      <w:b/>
      <w:i/>
      <w:sz w:val="24"/>
    </w:rPr>
  </w:style>
  <w:style w:type="character" w:customStyle="1" w:styleId="ab">
    <w:name w:val="Основной текст Знак"/>
    <w:link w:val="aa"/>
    <w:uiPriority w:val="99"/>
    <w:rsid w:val="009D6CC1"/>
    <w:rPr>
      <w:b/>
      <w:sz w:val="24"/>
    </w:rPr>
  </w:style>
  <w:style w:type="character" w:customStyle="1" w:styleId="20">
    <w:name w:val="Заголовок 2 Знак"/>
    <w:link w:val="2"/>
    <w:rsid w:val="009D6CC1"/>
    <w:rPr>
      <w:sz w:val="24"/>
    </w:rPr>
  </w:style>
  <w:style w:type="character" w:customStyle="1" w:styleId="30">
    <w:name w:val="Заголовок 3 Знак"/>
    <w:link w:val="3"/>
    <w:rsid w:val="009D6CC1"/>
    <w:rPr>
      <w:sz w:val="28"/>
    </w:rPr>
  </w:style>
  <w:style w:type="character" w:customStyle="1" w:styleId="40">
    <w:name w:val="Заголовок 4 Знак"/>
    <w:link w:val="4"/>
    <w:rsid w:val="009D6CC1"/>
    <w:rPr>
      <w:sz w:val="24"/>
    </w:rPr>
  </w:style>
  <w:style w:type="character" w:customStyle="1" w:styleId="50">
    <w:name w:val="Заголовок 5 Знак"/>
    <w:link w:val="5"/>
    <w:rsid w:val="009D6CC1"/>
    <w:rPr>
      <w:i/>
      <w:sz w:val="24"/>
    </w:rPr>
  </w:style>
  <w:style w:type="character" w:customStyle="1" w:styleId="60">
    <w:name w:val="Заголовок 6 Знак"/>
    <w:link w:val="6"/>
    <w:rsid w:val="009D6CC1"/>
    <w:rPr>
      <w:sz w:val="28"/>
    </w:rPr>
  </w:style>
  <w:style w:type="character" w:customStyle="1" w:styleId="70">
    <w:name w:val="Заголовок 7 Знак"/>
    <w:link w:val="7"/>
    <w:rsid w:val="009D6CC1"/>
    <w:rPr>
      <w:sz w:val="28"/>
    </w:rPr>
  </w:style>
  <w:style w:type="character" w:customStyle="1" w:styleId="80">
    <w:name w:val="Заголовок 8 Знак"/>
    <w:link w:val="8"/>
    <w:rsid w:val="009D6CC1"/>
    <w:rPr>
      <w:sz w:val="32"/>
    </w:rPr>
  </w:style>
  <w:style w:type="paragraph" w:styleId="25">
    <w:name w:val="toc 2"/>
    <w:basedOn w:val="a1"/>
    <w:next w:val="a1"/>
    <w:autoRedefine/>
    <w:uiPriority w:val="39"/>
    <w:qFormat/>
    <w:rsid w:val="009D6CC1"/>
    <w:pPr>
      <w:ind w:left="240"/>
    </w:pPr>
    <w:rPr>
      <w:smallCaps/>
    </w:rPr>
  </w:style>
  <w:style w:type="paragraph" w:customStyle="1" w:styleId="310">
    <w:name w:val="Оглавление 31"/>
    <w:basedOn w:val="a1"/>
    <w:next w:val="a1"/>
    <w:uiPriority w:val="39"/>
    <w:qFormat/>
    <w:rsid w:val="009D6CC1"/>
    <w:pPr>
      <w:ind w:left="480"/>
    </w:pPr>
    <w:rPr>
      <w:rFonts w:ascii="Calibri" w:hAnsi="Calibri"/>
      <w:i/>
      <w:iCs/>
    </w:rPr>
  </w:style>
  <w:style w:type="character" w:customStyle="1" w:styleId="af">
    <w:name w:val="Название Знак"/>
    <w:link w:val="ae"/>
    <w:rsid w:val="009D6CC1"/>
    <w:rPr>
      <w:b/>
      <w:bCs/>
      <w:sz w:val="34"/>
      <w:szCs w:val="24"/>
    </w:rPr>
  </w:style>
  <w:style w:type="paragraph" w:styleId="af5">
    <w:name w:val="No Spacing"/>
    <w:link w:val="af6"/>
    <w:uiPriority w:val="1"/>
    <w:qFormat/>
    <w:rsid w:val="009D6CC1"/>
    <w:pPr>
      <w:spacing w:before="100" w:beforeAutospacing="1" w:after="100" w:afterAutospacing="1" w:line="180" w:lineRule="atLeast"/>
      <w:ind w:left="113"/>
    </w:pPr>
    <w:rPr>
      <w:rFonts w:ascii="Calibri" w:hAnsi="Calibri"/>
      <w:sz w:val="22"/>
      <w:szCs w:val="22"/>
      <w:lang w:eastAsia="en-US"/>
    </w:rPr>
  </w:style>
  <w:style w:type="character" w:customStyle="1" w:styleId="af6">
    <w:name w:val="Без интервала Знак"/>
    <w:link w:val="af5"/>
    <w:uiPriority w:val="1"/>
    <w:rsid w:val="009D6CC1"/>
    <w:rPr>
      <w:rFonts w:ascii="Calibri" w:hAnsi="Calibri"/>
      <w:sz w:val="22"/>
      <w:szCs w:val="22"/>
      <w:lang w:eastAsia="en-US"/>
    </w:rPr>
  </w:style>
  <w:style w:type="paragraph" w:styleId="af7">
    <w:name w:val="TOC Heading"/>
    <w:basedOn w:val="10"/>
    <w:next w:val="a1"/>
    <w:uiPriority w:val="39"/>
    <w:unhideWhenUsed/>
    <w:qFormat/>
    <w:rsid w:val="009D6CC1"/>
    <w:pPr>
      <w:keepNext w:val="0"/>
      <w:keepLines/>
      <w:spacing w:before="480" w:line="276" w:lineRule="auto"/>
      <w:ind w:firstLine="567"/>
      <w:jc w:val="left"/>
      <w:outlineLvl w:val="9"/>
    </w:pPr>
    <w:rPr>
      <w:rFonts w:ascii="Cambria" w:hAnsi="Cambria"/>
      <w:bCs/>
      <w:i w:val="0"/>
      <w:color w:val="365F91"/>
      <w:sz w:val="28"/>
      <w:szCs w:val="28"/>
      <w:lang w:eastAsia="en-US"/>
    </w:rPr>
  </w:style>
  <w:style w:type="paragraph" w:customStyle="1" w:styleId="1Calibri10">
    <w:name w:val="Стиль Заголовок 1 + Calibri 10 пт"/>
    <w:basedOn w:val="10"/>
    <w:next w:val="2"/>
    <w:rsid w:val="009D6CC1"/>
    <w:pPr>
      <w:keepNext w:val="0"/>
      <w:ind w:firstLine="567"/>
    </w:pPr>
    <w:rPr>
      <w:bCs/>
      <w:i w:val="0"/>
      <w:sz w:val="28"/>
      <w:szCs w:val="24"/>
    </w:rPr>
  </w:style>
  <w:style w:type="paragraph" w:customStyle="1" w:styleId="1115">
    <w:name w:val="Стиль Заголовок 1 + 115 пт"/>
    <w:basedOn w:val="a1"/>
    <w:next w:val="a1"/>
    <w:qFormat/>
    <w:rsid w:val="009D6CC1"/>
    <w:rPr>
      <w:bCs/>
      <w:sz w:val="28"/>
      <w:szCs w:val="24"/>
    </w:rPr>
  </w:style>
  <w:style w:type="paragraph" w:customStyle="1" w:styleId="300">
    <w:name w:val="Стиль Заголовок 3 + Перед:  0 пт После:  0 пт"/>
    <w:basedOn w:val="a1"/>
    <w:next w:val="a1"/>
    <w:rsid w:val="009D6CC1"/>
    <w:rPr>
      <w:b/>
      <w:sz w:val="28"/>
    </w:rPr>
  </w:style>
  <w:style w:type="character" w:customStyle="1" w:styleId="32">
    <w:name w:val="Основной текст с отступом 3 Знак"/>
    <w:link w:val="31"/>
    <w:rsid w:val="009D6CC1"/>
    <w:rPr>
      <w:sz w:val="28"/>
    </w:rPr>
  </w:style>
  <w:style w:type="paragraph" w:customStyle="1" w:styleId="ConsNormal">
    <w:name w:val="ConsNormal"/>
    <w:rsid w:val="009D6CC1"/>
    <w:pPr>
      <w:widowControl w:val="0"/>
      <w:autoSpaceDE w:val="0"/>
      <w:autoSpaceDN w:val="0"/>
      <w:adjustRightInd w:val="0"/>
      <w:ind w:right="19772" w:firstLine="720"/>
    </w:pPr>
    <w:rPr>
      <w:rFonts w:ascii="Arial" w:hAnsi="Arial" w:cs="Arial"/>
    </w:rPr>
  </w:style>
  <w:style w:type="character" w:customStyle="1" w:styleId="22">
    <w:name w:val="Основной текст с отступом 2 Знак"/>
    <w:link w:val="21"/>
    <w:rsid w:val="009D6CC1"/>
    <w:rPr>
      <w:sz w:val="24"/>
    </w:rPr>
  </w:style>
  <w:style w:type="paragraph" w:styleId="af8">
    <w:name w:val="footer"/>
    <w:basedOn w:val="a1"/>
    <w:link w:val="af9"/>
    <w:uiPriority w:val="99"/>
    <w:rsid w:val="009D6CC1"/>
    <w:pPr>
      <w:tabs>
        <w:tab w:val="center" w:pos="4677"/>
        <w:tab w:val="right" w:pos="9355"/>
      </w:tabs>
    </w:pPr>
    <w:rPr>
      <w:sz w:val="24"/>
      <w:szCs w:val="24"/>
    </w:rPr>
  </w:style>
  <w:style w:type="character" w:customStyle="1" w:styleId="af9">
    <w:name w:val="Нижний колонтитул Знак"/>
    <w:link w:val="af8"/>
    <w:uiPriority w:val="99"/>
    <w:rsid w:val="009D6CC1"/>
    <w:rPr>
      <w:sz w:val="24"/>
      <w:szCs w:val="24"/>
    </w:rPr>
  </w:style>
  <w:style w:type="paragraph" w:styleId="afa">
    <w:name w:val="Normal (Web)"/>
    <w:basedOn w:val="a1"/>
    <w:rsid w:val="009D6CC1"/>
    <w:pPr>
      <w:spacing w:before="100" w:beforeAutospacing="1" w:after="100" w:afterAutospacing="1"/>
    </w:pPr>
    <w:rPr>
      <w:sz w:val="24"/>
      <w:szCs w:val="24"/>
    </w:rPr>
  </w:style>
  <w:style w:type="character" w:styleId="afb">
    <w:name w:val="Hyperlink"/>
    <w:uiPriority w:val="99"/>
    <w:rsid w:val="009D6CC1"/>
    <w:rPr>
      <w:color w:val="0000FF"/>
      <w:u w:val="single"/>
    </w:rPr>
  </w:style>
  <w:style w:type="character" w:customStyle="1" w:styleId="a8">
    <w:name w:val="Верхний колонтитул Знак"/>
    <w:link w:val="a7"/>
    <w:uiPriority w:val="99"/>
    <w:rsid w:val="009D6CC1"/>
  </w:style>
  <w:style w:type="paragraph" w:styleId="33">
    <w:name w:val="Body Text 3"/>
    <w:basedOn w:val="a1"/>
    <w:link w:val="34"/>
    <w:uiPriority w:val="99"/>
    <w:unhideWhenUsed/>
    <w:rsid w:val="009D6CC1"/>
    <w:pPr>
      <w:spacing w:after="120"/>
    </w:pPr>
    <w:rPr>
      <w:sz w:val="16"/>
      <w:szCs w:val="16"/>
    </w:rPr>
  </w:style>
  <w:style w:type="character" w:customStyle="1" w:styleId="34">
    <w:name w:val="Основной текст 3 Знак"/>
    <w:link w:val="33"/>
    <w:uiPriority w:val="99"/>
    <w:rsid w:val="009D6CC1"/>
    <w:rPr>
      <w:sz w:val="16"/>
      <w:szCs w:val="16"/>
    </w:rPr>
  </w:style>
  <w:style w:type="character" w:customStyle="1" w:styleId="ad">
    <w:name w:val="Текст выноски Знак"/>
    <w:link w:val="ac"/>
    <w:rsid w:val="009D6CC1"/>
    <w:rPr>
      <w:rFonts w:ascii="Tahoma" w:hAnsi="Tahoma" w:cs="Tahoma"/>
      <w:sz w:val="16"/>
      <w:szCs w:val="16"/>
    </w:rPr>
  </w:style>
  <w:style w:type="character" w:customStyle="1" w:styleId="a6">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Знак Знак1 Знак Знак"/>
    <w:link w:val="a5"/>
    <w:rsid w:val="009D6CC1"/>
    <w:rPr>
      <w:sz w:val="24"/>
    </w:rPr>
  </w:style>
  <w:style w:type="paragraph" w:customStyle="1" w:styleId="ConsPlusNormal">
    <w:name w:val="ConsPlusNormal"/>
    <w:rsid w:val="009D6CC1"/>
    <w:pPr>
      <w:widowControl w:val="0"/>
      <w:autoSpaceDE w:val="0"/>
      <w:autoSpaceDN w:val="0"/>
      <w:adjustRightInd w:val="0"/>
      <w:ind w:firstLine="720"/>
    </w:pPr>
    <w:rPr>
      <w:rFonts w:ascii="Arial" w:hAnsi="Arial" w:cs="Arial"/>
    </w:rPr>
  </w:style>
  <w:style w:type="character" w:styleId="afc">
    <w:name w:val="Strong"/>
    <w:qFormat/>
    <w:rsid w:val="009D6CC1"/>
    <w:rPr>
      <w:b/>
      <w:bCs/>
    </w:rPr>
  </w:style>
  <w:style w:type="paragraph" w:styleId="a">
    <w:name w:val="List Number"/>
    <w:basedOn w:val="a1"/>
    <w:rsid w:val="009D6CC1"/>
    <w:pPr>
      <w:numPr>
        <w:numId w:val="16"/>
      </w:numPr>
    </w:pPr>
    <w:rPr>
      <w:sz w:val="24"/>
      <w:szCs w:val="24"/>
    </w:rPr>
  </w:style>
  <w:style w:type="paragraph" w:customStyle="1" w:styleId="CMSHeadL9">
    <w:name w:val="CMS Head L9"/>
    <w:basedOn w:val="a1"/>
    <w:rsid w:val="009D6CC1"/>
    <w:pPr>
      <w:numPr>
        <w:ilvl w:val="8"/>
        <w:numId w:val="18"/>
      </w:numPr>
      <w:spacing w:after="240"/>
      <w:outlineLvl w:val="8"/>
    </w:pPr>
    <w:rPr>
      <w:rFonts w:ascii="Garamond MT" w:hAnsi="Garamond MT"/>
      <w:sz w:val="24"/>
      <w:szCs w:val="24"/>
      <w:lang w:val="en-GB" w:eastAsia="en-US"/>
    </w:rPr>
  </w:style>
  <w:style w:type="paragraph" w:customStyle="1" w:styleId="CMSHeadL1">
    <w:name w:val="CMS Head L1"/>
    <w:basedOn w:val="a1"/>
    <w:next w:val="CMSHeadL2"/>
    <w:rsid w:val="009D6CC1"/>
    <w:pPr>
      <w:pageBreakBefore/>
      <w:numPr>
        <w:numId w:val="18"/>
      </w:numPr>
      <w:spacing w:before="240" w:after="240"/>
      <w:jc w:val="center"/>
      <w:outlineLvl w:val="0"/>
    </w:pPr>
    <w:rPr>
      <w:rFonts w:ascii="Garamond MT" w:hAnsi="Garamond MT"/>
      <w:b/>
      <w:sz w:val="28"/>
      <w:szCs w:val="24"/>
      <w:lang w:val="en-GB" w:eastAsia="en-US"/>
    </w:rPr>
  </w:style>
  <w:style w:type="paragraph" w:customStyle="1" w:styleId="CMSHeadL2">
    <w:name w:val="CMS Head L2"/>
    <w:basedOn w:val="a1"/>
    <w:next w:val="CMSHeadL3"/>
    <w:rsid w:val="009D6CC1"/>
    <w:pPr>
      <w:keepNext/>
      <w:keepLines/>
      <w:numPr>
        <w:ilvl w:val="1"/>
        <w:numId w:val="18"/>
      </w:numPr>
      <w:spacing w:before="240" w:after="240"/>
      <w:outlineLvl w:val="1"/>
    </w:pPr>
    <w:rPr>
      <w:rFonts w:ascii="Garamond MT" w:hAnsi="Garamond MT"/>
      <w:b/>
      <w:sz w:val="24"/>
      <w:szCs w:val="24"/>
      <w:lang w:val="en-GB" w:eastAsia="en-US"/>
    </w:rPr>
  </w:style>
  <w:style w:type="paragraph" w:customStyle="1" w:styleId="CMSHeadL3">
    <w:name w:val="CMS Head L3"/>
    <w:basedOn w:val="a1"/>
    <w:rsid w:val="009D6CC1"/>
    <w:pPr>
      <w:numPr>
        <w:ilvl w:val="2"/>
        <w:numId w:val="18"/>
      </w:numPr>
      <w:spacing w:after="240"/>
      <w:outlineLvl w:val="2"/>
    </w:pPr>
    <w:rPr>
      <w:rFonts w:ascii="Garamond MT" w:hAnsi="Garamond MT"/>
      <w:sz w:val="24"/>
      <w:szCs w:val="24"/>
      <w:lang w:val="en-GB" w:eastAsia="en-US"/>
    </w:rPr>
  </w:style>
  <w:style w:type="paragraph" w:customStyle="1" w:styleId="CMSHeadL4">
    <w:name w:val="CMS Head L4"/>
    <w:basedOn w:val="a1"/>
    <w:rsid w:val="009D6CC1"/>
    <w:pPr>
      <w:numPr>
        <w:ilvl w:val="3"/>
        <w:numId w:val="18"/>
      </w:numPr>
      <w:spacing w:after="240"/>
      <w:outlineLvl w:val="3"/>
    </w:pPr>
    <w:rPr>
      <w:rFonts w:ascii="Garamond MT" w:hAnsi="Garamond MT"/>
      <w:sz w:val="24"/>
      <w:szCs w:val="24"/>
      <w:lang w:val="en-GB" w:eastAsia="en-US"/>
    </w:rPr>
  </w:style>
  <w:style w:type="paragraph" w:customStyle="1" w:styleId="CMSHeadL5">
    <w:name w:val="CMS Head L5"/>
    <w:basedOn w:val="a1"/>
    <w:rsid w:val="009D6CC1"/>
    <w:pPr>
      <w:numPr>
        <w:ilvl w:val="4"/>
        <w:numId w:val="18"/>
      </w:numPr>
      <w:spacing w:after="240"/>
      <w:outlineLvl w:val="4"/>
    </w:pPr>
    <w:rPr>
      <w:rFonts w:ascii="Garamond MT" w:hAnsi="Garamond MT"/>
      <w:sz w:val="24"/>
      <w:szCs w:val="24"/>
      <w:lang w:val="en-GB" w:eastAsia="en-US"/>
    </w:rPr>
  </w:style>
  <w:style w:type="paragraph" w:customStyle="1" w:styleId="CMSHeadL6">
    <w:name w:val="CMS Head L6"/>
    <w:basedOn w:val="a1"/>
    <w:rsid w:val="009D6CC1"/>
    <w:pPr>
      <w:numPr>
        <w:ilvl w:val="5"/>
        <w:numId w:val="18"/>
      </w:numPr>
      <w:spacing w:after="240"/>
      <w:outlineLvl w:val="5"/>
    </w:pPr>
    <w:rPr>
      <w:rFonts w:ascii="Garamond MT" w:hAnsi="Garamond MT"/>
      <w:sz w:val="24"/>
      <w:szCs w:val="24"/>
      <w:lang w:val="en-GB" w:eastAsia="en-US"/>
    </w:rPr>
  </w:style>
  <w:style w:type="paragraph" w:customStyle="1" w:styleId="CMSHeadL8">
    <w:name w:val="CMS Head L8"/>
    <w:basedOn w:val="a1"/>
    <w:rsid w:val="009D6CC1"/>
    <w:pPr>
      <w:numPr>
        <w:ilvl w:val="7"/>
        <w:numId w:val="18"/>
      </w:numPr>
      <w:spacing w:after="240"/>
      <w:outlineLvl w:val="7"/>
    </w:pPr>
    <w:rPr>
      <w:rFonts w:ascii="Garamond MT" w:hAnsi="Garamond MT"/>
      <w:sz w:val="24"/>
      <w:szCs w:val="24"/>
      <w:lang w:val="en-GB" w:eastAsia="en-US"/>
    </w:rPr>
  </w:style>
  <w:style w:type="paragraph" w:styleId="HTML">
    <w:name w:val="HTML Preformatted"/>
    <w:basedOn w:val="a1"/>
    <w:link w:val="HTML0"/>
    <w:rsid w:val="009D6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0">
    <w:name w:val="Стандартный HTML Знак"/>
    <w:link w:val="HTML"/>
    <w:rsid w:val="009D6CC1"/>
    <w:rPr>
      <w:rFonts w:ascii="Courier New" w:hAnsi="Courier New" w:cs="Courier New"/>
      <w:color w:val="000000"/>
      <w:sz w:val="18"/>
      <w:szCs w:val="18"/>
    </w:rPr>
  </w:style>
  <w:style w:type="paragraph" w:styleId="afd">
    <w:name w:val="List Paragraph"/>
    <w:basedOn w:val="a1"/>
    <w:uiPriority w:val="34"/>
    <w:qFormat/>
    <w:rsid w:val="009D6CC1"/>
    <w:pPr>
      <w:spacing w:after="200" w:line="276" w:lineRule="auto"/>
      <w:ind w:left="720"/>
      <w:contextualSpacing/>
    </w:pPr>
    <w:rPr>
      <w:rFonts w:ascii="Calibri" w:eastAsia="Calibri" w:hAnsi="Calibri"/>
      <w:sz w:val="22"/>
      <w:szCs w:val="22"/>
      <w:lang w:eastAsia="en-US"/>
    </w:rPr>
  </w:style>
  <w:style w:type="paragraph" w:customStyle="1" w:styleId="1">
    <w:name w:val="Маркированный список 1"/>
    <w:basedOn w:val="a1"/>
    <w:rsid w:val="009D6CC1"/>
    <w:pPr>
      <w:numPr>
        <w:numId w:val="28"/>
      </w:numPr>
      <w:spacing w:line="360" w:lineRule="auto"/>
      <w:jc w:val="both"/>
    </w:pPr>
    <w:rPr>
      <w:rFonts w:ascii="Arial" w:hAnsi="Arial"/>
      <w:sz w:val="24"/>
      <w:szCs w:val="24"/>
    </w:rPr>
  </w:style>
  <w:style w:type="table" w:customStyle="1" w:styleId="15">
    <w:name w:val="Сетка таблицы1"/>
    <w:basedOn w:val="a3"/>
    <w:next w:val="af4"/>
    <w:uiPriority w:val="59"/>
    <w:rsid w:val="009D6CC1"/>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style-span">
    <w:name w:val="apple-style-span"/>
    <w:rsid w:val="009D6CC1"/>
  </w:style>
  <w:style w:type="numbering" w:customStyle="1" w:styleId="26">
    <w:name w:val="Нет списка2"/>
    <w:next w:val="a4"/>
    <w:uiPriority w:val="99"/>
    <w:semiHidden/>
    <w:unhideWhenUsed/>
    <w:rsid w:val="00BB05D6"/>
  </w:style>
  <w:style w:type="paragraph" w:customStyle="1" w:styleId="320">
    <w:name w:val="Оглавление 32"/>
    <w:basedOn w:val="a1"/>
    <w:next w:val="a1"/>
    <w:uiPriority w:val="39"/>
    <w:qFormat/>
    <w:rsid w:val="00BB05D6"/>
    <w:pPr>
      <w:ind w:left="480"/>
    </w:pPr>
    <w:rPr>
      <w:rFonts w:ascii="Calibri" w:hAnsi="Calibri"/>
      <w:i/>
      <w:iCs/>
    </w:rPr>
  </w:style>
  <w:style w:type="table" w:customStyle="1" w:styleId="27">
    <w:name w:val="Сетка таблицы2"/>
    <w:basedOn w:val="a3"/>
    <w:next w:val="af4"/>
    <w:uiPriority w:val="59"/>
    <w:rsid w:val="00BB05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e">
    <w:name w:val="footnote text"/>
    <w:basedOn w:val="a1"/>
    <w:link w:val="aff"/>
    <w:uiPriority w:val="99"/>
    <w:unhideWhenUsed/>
    <w:rsid w:val="006102BF"/>
  </w:style>
  <w:style w:type="character" w:customStyle="1" w:styleId="aff">
    <w:name w:val="Текст сноски Знак"/>
    <w:basedOn w:val="a2"/>
    <w:link w:val="afe"/>
    <w:uiPriority w:val="99"/>
    <w:rsid w:val="006102BF"/>
  </w:style>
  <w:style w:type="character" w:styleId="aff0">
    <w:name w:val="footnote reference"/>
    <w:uiPriority w:val="99"/>
    <w:unhideWhenUsed/>
    <w:rsid w:val="006102BF"/>
    <w:rPr>
      <w:vertAlign w:val="superscript"/>
    </w:rPr>
  </w:style>
  <w:style w:type="character" w:customStyle="1" w:styleId="af2">
    <w:name w:val="Текст Знак"/>
    <w:link w:val="af1"/>
    <w:rsid w:val="008336ED"/>
    <w:rPr>
      <w:rFonts w:ascii="Courier New" w:hAnsi="Courier New" w:cs="Courier New"/>
    </w:rPr>
  </w:style>
  <w:style w:type="paragraph" w:styleId="35">
    <w:name w:val="toc 3"/>
    <w:basedOn w:val="a1"/>
    <w:next w:val="a1"/>
    <w:autoRedefine/>
    <w:uiPriority w:val="39"/>
    <w:qFormat/>
    <w:rsid w:val="00B3414F"/>
    <w:pPr>
      <w:ind w:left="480"/>
    </w:pPr>
    <w:rPr>
      <w:sz w:val="24"/>
      <w:szCs w:val="24"/>
    </w:rPr>
  </w:style>
  <w:style w:type="character" w:styleId="aff1">
    <w:name w:val="FollowedHyperlink"/>
    <w:uiPriority w:val="99"/>
    <w:unhideWhenUsed/>
    <w:rsid w:val="001802FC"/>
    <w:rPr>
      <w:color w:val="800080"/>
      <w:u w:val="single"/>
    </w:rPr>
  </w:style>
  <w:style w:type="paragraph" w:customStyle="1" w:styleId="xl71">
    <w:name w:val="xl71"/>
    <w:basedOn w:val="a1"/>
    <w:rsid w:val="001802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2">
    <w:name w:val="xl72"/>
    <w:basedOn w:val="a1"/>
    <w:rsid w:val="001802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3">
    <w:name w:val="xl73"/>
    <w:basedOn w:val="a1"/>
    <w:rsid w:val="001802FC"/>
    <w:pPr>
      <w:spacing w:before="100" w:beforeAutospacing="1" w:after="100" w:afterAutospacing="1"/>
    </w:pPr>
    <w:rPr>
      <w:sz w:val="24"/>
      <w:szCs w:val="24"/>
    </w:rPr>
  </w:style>
  <w:style w:type="paragraph" w:customStyle="1" w:styleId="xl74">
    <w:name w:val="xl74"/>
    <w:basedOn w:val="a1"/>
    <w:rsid w:val="001802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5">
    <w:name w:val="xl75"/>
    <w:basedOn w:val="a1"/>
    <w:rsid w:val="001802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76">
    <w:name w:val="xl76"/>
    <w:basedOn w:val="a1"/>
    <w:rsid w:val="001802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4"/>
      <w:szCs w:val="24"/>
    </w:rPr>
  </w:style>
  <w:style w:type="paragraph" w:customStyle="1" w:styleId="xl77">
    <w:name w:val="xl77"/>
    <w:basedOn w:val="a1"/>
    <w:rsid w:val="001802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4"/>
      <w:szCs w:val="24"/>
    </w:rPr>
  </w:style>
  <w:style w:type="paragraph" w:customStyle="1" w:styleId="xl78">
    <w:name w:val="xl78"/>
    <w:basedOn w:val="a1"/>
    <w:rsid w:val="001802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4"/>
      <w:szCs w:val="24"/>
    </w:rPr>
  </w:style>
  <w:style w:type="paragraph" w:customStyle="1" w:styleId="xl79">
    <w:name w:val="xl79"/>
    <w:basedOn w:val="a1"/>
    <w:rsid w:val="001802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4"/>
      <w:szCs w:val="24"/>
    </w:rPr>
  </w:style>
  <w:style w:type="paragraph" w:customStyle="1" w:styleId="xl80">
    <w:name w:val="xl80"/>
    <w:basedOn w:val="a1"/>
    <w:rsid w:val="001802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color w:val="000000"/>
      <w:sz w:val="24"/>
      <w:szCs w:val="24"/>
    </w:rPr>
  </w:style>
  <w:style w:type="paragraph" w:customStyle="1" w:styleId="xl81">
    <w:name w:val="xl81"/>
    <w:basedOn w:val="a1"/>
    <w:rsid w:val="001802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2">
    <w:name w:val="xl82"/>
    <w:basedOn w:val="a1"/>
    <w:rsid w:val="001802FC"/>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83">
    <w:name w:val="xl83"/>
    <w:basedOn w:val="a1"/>
    <w:rsid w:val="001802FC"/>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1"/>
    <w:rsid w:val="001802FC"/>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1"/>
    <w:rsid w:val="001802FC"/>
    <w:pPr>
      <w:pBdr>
        <w:top w:val="single" w:sz="4" w:space="0" w:color="auto"/>
        <w:left w:val="single" w:sz="4" w:space="0" w:color="auto"/>
        <w:bottom w:val="single" w:sz="4" w:space="0" w:color="auto"/>
      </w:pBdr>
      <w:shd w:val="clear" w:color="000000" w:fill="CCC0DA"/>
      <w:spacing w:before="100" w:beforeAutospacing="1" w:after="100" w:afterAutospacing="1"/>
      <w:jc w:val="center"/>
      <w:textAlignment w:val="center"/>
    </w:pPr>
    <w:rPr>
      <w:sz w:val="24"/>
      <w:szCs w:val="24"/>
    </w:rPr>
  </w:style>
  <w:style w:type="paragraph" w:customStyle="1" w:styleId="xl86">
    <w:name w:val="xl86"/>
    <w:basedOn w:val="a1"/>
    <w:rsid w:val="001802FC"/>
    <w:pPr>
      <w:pBdr>
        <w:top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4"/>
      <w:szCs w:val="24"/>
    </w:rPr>
  </w:style>
  <w:style w:type="paragraph" w:customStyle="1" w:styleId="xl87">
    <w:name w:val="xl87"/>
    <w:basedOn w:val="a1"/>
    <w:rsid w:val="001802FC"/>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88">
    <w:name w:val="xl88"/>
    <w:basedOn w:val="a1"/>
    <w:rsid w:val="001802FC"/>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89">
    <w:name w:val="xl89"/>
    <w:basedOn w:val="a1"/>
    <w:rsid w:val="001802FC"/>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1"/>
    <w:rsid w:val="001802FC"/>
    <w:pPr>
      <w:pBdr>
        <w:left w:val="single" w:sz="4" w:space="0" w:color="auto"/>
      </w:pBdr>
      <w:spacing w:before="100" w:beforeAutospacing="1" w:after="100" w:afterAutospacing="1"/>
      <w:jc w:val="center"/>
      <w:textAlignment w:val="center"/>
    </w:pPr>
    <w:rPr>
      <w:color w:val="000000"/>
      <w:sz w:val="24"/>
      <w:szCs w:val="24"/>
    </w:rPr>
  </w:style>
  <w:style w:type="paragraph" w:customStyle="1" w:styleId="xl91">
    <w:name w:val="xl91"/>
    <w:basedOn w:val="a1"/>
    <w:rsid w:val="001802FC"/>
    <w:pPr>
      <w:spacing w:before="100" w:beforeAutospacing="1" w:after="100" w:afterAutospacing="1"/>
      <w:jc w:val="center"/>
      <w:textAlignment w:val="center"/>
    </w:pPr>
    <w:rPr>
      <w:color w:val="000000"/>
      <w:sz w:val="24"/>
      <w:szCs w:val="24"/>
    </w:rPr>
  </w:style>
  <w:style w:type="paragraph" w:customStyle="1" w:styleId="xl92">
    <w:name w:val="xl92"/>
    <w:basedOn w:val="a1"/>
    <w:rsid w:val="001802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4"/>
      <w:szCs w:val="24"/>
    </w:rPr>
  </w:style>
  <w:style w:type="paragraph" w:customStyle="1" w:styleId="xl93">
    <w:name w:val="xl93"/>
    <w:basedOn w:val="a1"/>
    <w:rsid w:val="001802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24"/>
      <w:szCs w:val="24"/>
    </w:rPr>
  </w:style>
  <w:style w:type="paragraph" w:customStyle="1" w:styleId="font5">
    <w:name w:val="font5"/>
    <w:basedOn w:val="a1"/>
    <w:rsid w:val="00D837A9"/>
    <w:pPr>
      <w:spacing w:before="100" w:beforeAutospacing="1" w:after="100" w:afterAutospacing="1"/>
    </w:pPr>
    <w:rPr>
      <w:sz w:val="24"/>
      <w:szCs w:val="24"/>
    </w:rPr>
  </w:style>
  <w:style w:type="paragraph" w:customStyle="1" w:styleId="font6">
    <w:name w:val="font6"/>
    <w:basedOn w:val="a1"/>
    <w:rsid w:val="00D837A9"/>
    <w:pPr>
      <w:spacing w:before="100" w:beforeAutospacing="1" w:after="100" w:afterAutospacing="1"/>
    </w:pPr>
    <w:rPr>
      <w:i/>
      <w:iCs/>
      <w:color w:val="000000"/>
      <w:sz w:val="24"/>
      <w:szCs w:val="24"/>
    </w:rPr>
  </w:style>
  <w:style w:type="paragraph" w:customStyle="1" w:styleId="font7">
    <w:name w:val="font7"/>
    <w:basedOn w:val="a1"/>
    <w:rsid w:val="00D837A9"/>
    <w:pPr>
      <w:spacing w:before="100" w:beforeAutospacing="1" w:after="100" w:afterAutospacing="1"/>
    </w:pPr>
  </w:style>
  <w:style w:type="paragraph" w:customStyle="1" w:styleId="font8">
    <w:name w:val="font8"/>
    <w:basedOn w:val="a1"/>
    <w:rsid w:val="00D837A9"/>
    <w:pPr>
      <w:spacing w:before="100" w:beforeAutospacing="1" w:after="100" w:afterAutospacing="1"/>
    </w:pPr>
    <w:rPr>
      <w:sz w:val="18"/>
      <w:szCs w:val="18"/>
    </w:rPr>
  </w:style>
  <w:style w:type="paragraph" w:customStyle="1" w:styleId="font9">
    <w:name w:val="font9"/>
    <w:basedOn w:val="a1"/>
    <w:rsid w:val="00D837A9"/>
    <w:pPr>
      <w:spacing w:before="100" w:beforeAutospacing="1" w:after="100" w:afterAutospacing="1"/>
    </w:pPr>
    <w:rPr>
      <w:sz w:val="16"/>
      <w:szCs w:val="16"/>
    </w:rPr>
  </w:style>
  <w:style w:type="paragraph" w:customStyle="1" w:styleId="xl94">
    <w:name w:val="xl94"/>
    <w:basedOn w:val="a1"/>
    <w:rsid w:val="00D837A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color w:val="000000"/>
      <w:sz w:val="24"/>
      <w:szCs w:val="24"/>
    </w:rPr>
  </w:style>
  <w:style w:type="paragraph" w:customStyle="1" w:styleId="xl95">
    <w:name w:val="xl95"/>
    <w:basedOn w:val="a1"/>
    <w:rsid w:val="00C957B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4"/>
      <w:szCs w:val="24"/>
    </w:rPr>
  </w:style>
  <w:style w:type="paragraph" w:customStyle="1" w:styleId="xl96">
    <w:name w:val="xl96"/>
    <w:basedOn w:val="a1"/>
    <w:rsid w:val="00C957B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4"/>
      <w:szCs w:val="24"/>
    </w:rPr>
  </w:style>
  <w:style w:type="paragraph" w:customStyle="1" w:styleId="xl97">
    <w:name w:val="xl97"/>
    <w:basedOn w:val="a1"/>
    <w:rsid w:val="00C957B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4"/>
      <w:szCs w:val="24"/>
    </w:rPr>
  </w:style>
  <w:style w:type="paragraph" w:customStyle="1" w:styleId="xl98">
    <w:name w:val="xl98"/>
    <w:basedOn w:val="a1"/>
    <w:rsid w:val="00C957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24"/>
      <w:szCs w:val="24"/>
    </w:rPr>
  </w:style>
  <w:style w:type="paragraph" w:customStyle="1" w:styleId="xl99">
    <w:name w:val="xl99"/>
    <w:basedOn w:val="a1"/>
    <w:rsid w:val="003224B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24"/>
      <w:szCs w:val="24"/>
    </w:rPr>
  </w:style>
  <w:style w:type="paragraph" w:customStyle="1" w:styleId="xl100">
    <w:name w:val="xl100"/>
    <w:basedOn w:val="a1"/>
    <w:rsid w:val="003224B7"/>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color w:val="FF0000"/>
      <w:sz w:val="24"/>
      <w:szCs w:val="24"/>
    </w:rPr>
  </w:style>
  <w:style w:type="paragraph" w:customStyle="1" w:styleId="xl101">
    <w:name w:val="xl101"/>
    <w:basedOn w:val="a1"/>
    <w:rsid w:val="003224B7"/>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color w:val="FF0000"/>
      <w:sz w:val="24"/>
      <w:szCs w:val="24"/>
    </w:rPr>
  </w:style>
  <w:style w:type="paragraph" w:customStyle="1" w:styleId="xl102">
    <w:name w:val="xl102"/>
    <w:basedOn w:val="a1"/>
    <w:rsid w:val="003B6AEE"/>
    <w:pPr>
      <w:pBdr>
        <w:top w:val="single" w:sz="4" w:space="0" w:color="auto"/>
        <w:bottom w:val="single" w:sz="4" w:space="0" w:color="auto"/>
      </w:pBdr>
      <w:shd w:val="clear" w:color="000000" w:fill="FDE9D9"/>
      <w:spacing w:before="100" w:beforeAutospacing="1" w:after="100" w:afterAutospacing="1"/>
      <w:jc w:val="center"/>
      <w:textAlignment w:val="center"/>
    </w:pPr>
    <w:rPr>
      <w:color w:val="000000"/>
      <w:sz w:val="24"/>
      <w:szCs w:val="24"/>
    </w:rPr>
  </w:style>
  <w:style w:type="paragraph" w:customStyle="1" w:styleId="xl103">
    <w:name w:val="xl103"/>
    <w:basedOn w:val="a1"/>
    <w:rsid w:val="003B6AEE"/>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000000"/>
      <w:sz w:val="24"/>
      <w:szCs w:val="24"/>
    </w:rPr>
  </w:style>
  <w:style w:type="character" w:styleId="aff2">
    <w:name w:val="Placeholder Text"/>
    <w:uiPriority w:val="99"/>
    <w:semiHidden/>
    <w:rsid w:val="00A75132"/>
    <w:rPr>
      <w:color w:val="808080"/>
    </w:rPr>
  </w:style>
  <w:style w:type="paragraph" w:customStyle="1" w:styleId="xl104">
    <w:name w:val="xl104"/>
    <w:basedOn w:val="a1"/>
    <w:rsid w:val="006A43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styleId="a0">
    <w:name w:val="List Bullet"/>
    <w:basedOn w:val="a1"/>
    <w:uiPriority w:val="99"/>
    <w:rsid w:val="00D63FB7"/>
    <w:pPr>
      <w:numPr>
        <w:numId w:val="45"/>
      </w:numPr>
      <w:spacing w:after="200" w:line="276" w:lineRule="auto"/>
    </w:pPr>
    <w:rPr>
      <w:rFonts w:ascii="Calibri" w:eastAsia="Calibri" w:hAnsi="Calibri"/>
      <w:sz w:val="22"/>
      <w:szCs w:val="22"/>
      <w:lang w:eastAsia="en-US"/>
    </w:rPr>
  </w:style>
  <w:style w:type="character" w:customStyle="1" w:styleId="24">
    <w:name w:val="Основной текст 2 Знак"/>
    <w:link w:val="23"/>
    <w:rsid w:val="00473E2D"/>
    <w:rPr>
      <w:sz w:val="28"/>
    </w:rPr>
  </w:style>
  <w:style w:type="paragraph" w:customStyle="1" w:styleId="xl67">
    <w:name w:val="xl67"/>
    <w:basedOn w:val="a1"/>
    <w:rsid w:val="00473E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68">
    <w:name w:val="xl68"/>
    <w:basedOn w:val="a1"/>
    <w:rsid w:val="00473E2D"/>
    <w:pPr>
      <w:pBdr>
        <w:top w:val="single" w:sz="8"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69">
    <w:name w:val="xl69"/>
    <w:basedOn w:val="a1"/>
    <w:rsid w:val="00473E2D"/>
    <w:pPr>
      <w:pBdr>
        <w:left w:val="single" w:sz="8"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70">
    <w:name w:val="xl70"/>
    <w:basedOn w:val="a1"/>
    <w:rsid w:val="00473E2D"/>
    <w:pPr>
      <w:pBdr>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05">
    <w:name w:val="xl105"/>
    <w:basedOn w:val="a1"/>
    <w:rsid w:val="00473E2D"/>
    <w:pPr>
      <w:pBdr>
        <w:left w:val="single" w:sz="8" w:space="0" w:color="auto"/>
        <w:right w:val="single" w:sz="8" w:space="0" w:color="auto"/>
      </w:pBdr>
      <w:shd w:val="clear" w:color="000000" w:fill="FFF2CC"/>
      <w:spacing w:before="100" w:beforeAutospacing="1" w:after="100" w:afterAutospacing="1"/>
      <w:jc w:val="center"/>
      <w:textAlignment w:val="center"/>
    </w:pPr>
    <w:rPr>
      <w:sz w:val="24"/>
      <w:szCs w:val="24"/>
    </w:rPr>
  </w:style>
  <w:style w:type="paragraph" w:customStyle="1" w:styleId="xl106">
    <w:name w:val="xl106"/>
    <w:basedOn w:val="a1"/>
    <w:rsid w:val="00473E2D"/>
    <w:pPr>
      <w:pBdr>
        <w:left w:val="single" w:sz="8" w:space="0" w:color="auto"/>
        <w:bottom w:val="single" w:sz="8" w:space="0" w:color="auto"/>
      </w:pBdr>
      <w:shd w:val="clear" w:color="000000" w:fill="FFF2CC"/>
      <w:spacing w:before="100" w:beforeAutospacing="1" w:after="100" w:afterAutospacing="1"/>
      <w:jc w:val="center"/>
      <w:textAlignment w:val="center"/>
    </w:pPr>
    <w:rPr>
      <w:color w:val="000000"/>
      <w:sz w:val="24"/>
      <w:szCs w:val="24"/>
    </w:rPr>
  </w:style>
  <w:style w:type="paragraph" w:customStyle="1" w:styleId="xl107">
    <w:name w:val="xl107"/>
    <w:basedOn w:val="a1"/>
    <w:rsid w:val="00473E2D"/>
    <w:pPr>
      <w:pBdr>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sz w:val="24"/>
      <w:szCs w:val="24"/>
    </w:rPr>
  </w:style>
  <w:style w:type="paragraph" w:customStyle="1" w:styleId="xl108">
    <w:name w:val="xl108"/>
    <w:basedOn w:val="a1"/>
    <w:rsid w:val="00473E2D"/>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color w:val="000000"/>
      <w:sz w:val="24"/>
      <w:szCs w:val="24"/>
    </w:rPr>
  </w:style>
  <w:style w:type="paragraph" w:customStyle="1" w:styleId="xl109">
    <w:name w:val="xl109"/>
    <w:basedOn w:val="a1"/>
    <w:rsid w:val="00473E2D"/>
    <w:pPr>
      <w:pBdr>
        <w:top w:val="single" w:sz="8" w:space="0" w:color="auto"/>
        <w:left w:val="single" w:sz="8" w:space="0" w:color="auto"/>
        <w:bottom w:val="single" w:sz="8" w:space="0" w:color="auto"/>
      </w:pBdr>
      <w:shd w:val="clear" w:color="000000" w:fill="FFF2CC"/>
      <w:spacing w:before="100" w:beforeAutospacing="1" w:after="100" w:afterAutospacing="1"/>
      <w:jc w:val="center"/>
      <w:textAlignment w:val="center"/>
    </w:pPr>
    <w:rPr>
      <w:color w:val="000000"/>
      <w:sz w:val="24"/>
      <w:szCs w:val="24"/>
    </w:rPr>
  </w:style>
  <w:style w:type="paragraph" w:customStyle="1" w:styleId="xl110">
    <w:name w:val="xl110"/>
    <w:basedOn w:val="a1"/>
    <w:rsid w:val="00473E2D"/>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sz w:val="24"/>
      <w:szCs w:val="24"/>
    </w:rPr>
  </w:style>
  <w:style w:type="paragraph" w:customStyle="1" w:styleId="xl111">
    <w:name w:val="xl111"/>
    <w:basedOn w:val="a1"/>
    <w:rsid w:val="00473E2D"/>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color w:val="000000"/>
      <w:sz w:val="24"/>
      <w:szCs w:val="24"/>
    </w:rPr>
  </w:style>
  <w:style w:type="paragraph" w:customStyle="1" w:styleId="xl112">
    <w:name w:val="xl112"/>
    <w:basedOn w:val="a1"/>
    <w:rsid w:val="00473E2D"/>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color w:val="000000"/>
      <w:sz w:val="24"/>
      <w:szCs w:val="24"/>
    </w:rPr>
  </w:style>
  <w:style w:type="paragraph" w:customStyle="1" w:styleId="xl113">
    <w:name w:val="xl113"/>
    <w:basedOn w:val="a1"/>
    <w:rsid w:val="00473E2D"/>
    <w:pPr>
      <w:pBdr>
        <w:bottom w:val="single" w:sz="8" w:space="0" w:color="auto"/>
        <w:right w:val="single" w:sz="8" w:space="0" w:color="auto"/>
      </w:pBdr>
      <w:shd w:val="clear" w:color="000000" w:fill="E2EFDA"/>
      <w:spacing w:before="100" w:beforeAutospacing="1" w:after="100" w:afterAutospacing="1"/>
      <w:jc w:val="center"/>
      <w:textAlignment w:val="center"/>
    </w:pPr>
    <w:rPr>
      <w:color w:val="000000"/>
      <w:sz w:val="24"/>
      <w:szCs w:val="24"/>
    </w:rPr>
  </w:style>
  <w:style w:type="paragraph" w:customStyle="1" w:styleId="xl114">
    <w:name w:val="xl114"/>
    <w:basedOn w:val="a1"/>
    <w:rsid w:val="00473E2D"/>
    <w:pPr>
      <w:pBdr>
        <w:left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color w:val="000000"/>
      <w:sz w:val="24"/>
      <w:szCs w:val="24"/>
    </w:rPr>
  </w:style>
  <w:style w:type="paragraph" w:customStyle="1" w:styleId="xl115">
    <w:name w:val="xl115"/>
    <w:basedOn w:val="a1"/>
    <w:rsid w:val="00473E2D"/>
    <w:pPr>
      <w:pBdr>
        <w:left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sz w:val="24"/>
      <w:szCs w:val="24"/>
    </w:rPr>
  </w:style>
  <w:style w:type="paragraph" w:customStyle="1" w:styleId="xl116">
    <w:name w:val="xl116"/>
    <w:basedOn w:val="a1"/>
    <w:rsid w:val="00473E2D"/>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sz w:val="24"/>
      <w:szCs w:val="24"/>
    </w:rPr>
  </w:style>
  <w:style w:type="paragraph" w:customStyle="1" w:styleId="xl117">
    <w:name w:val="xl117"/>
    <w:basedOn w:val="a1"/>
    <w:rsid w:val="00473E2D"/>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sz w:val="24"/>
      <w:szCs w:val="24"/>
    </w:rPr>
  </w:style>
  <w:style w:type="paragraph" w:customStyle="1" w:styleId="xl118">
    <w:name w:val="xl118"/>
    <w:basedOn w:val="a1"/>
    <w:rsid w:val="00473E2D"/>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sz w:val="24"/>
      <w:szCs w:val="24"/>
    </w:rPr>
  </w:style>
  <w:style w:type="paragraph" w:customStyle="1" w:styleId="xl119">
    <w:name w:val="xl119"/>
    <w:basedOn w:val="a1"/>
    <w:rsid w:val="00473E2D"/>
    <w:pPr>
      <w:pBdr>
        <w:top w:val="single" w:sz="8" w:space="0" w:color="auto"/>
        <w:left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120">
    <w:name w:val="xl120"/>
    <w:basedOn w:val="a1"/>
    <w:rsid w:val="00473E2D"/>
    <w:pPr>
      <w:pBdr>
        <w:top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121">
    <w:name w:val="xl121"/>
    <w:basedOn w:val="a1"/>
    <w:rsid w:val="00473E2D"/>
    <w:pPr>
      <w:pBdr>
        <w:top w:val="single" w:sz="8" w:space="0" w:color="auto"/>
        <w:left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22">
    <w:name w:val="xl122"/>
    <w:basedOn w:val="a1"/>
    <w:rsid w:val="00473E2D"/>
    <w:pPr>
      <w:pBdr>
        <w:left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23">
    <w:name w:val="xl123"/>
    <w:basedOn w:val="a1"/>
    <w:rsid w:val="00473E2D"/>
    <w:pPr>
      <w:pBdr>
        <w:left w:val="single" w:sz="8" w:space="0" w:color="auto"/>
        <w:bottom w:val="single" w:sz="8" w:space="0" w:color="000000"/>
        <w:right w:val="single" w:sz="8" w:space="0" w:color="auto"/>
      </w:pBdr>
      <w:spacing w:before="100" w:beforeAutospacing="1" w:after="100" w:afterAutospacing="1"/>
      <w:jc w:val="center"/>
      <w:textAlignment w:val="center"/>
    </w:pPr>
    <w:rPr>
      <w:sz w:val="24"/>
      <w:szCs w:val="24"/>
    </w:rPr>
  </w:style>
  <w:style w:type="paragraph" w:customStyle="1" w:styleId="xl124">
    <w:name w:val="xl124"/>
    <w:basedOn w:val="a1"/>
    <w:rsid w:val="00473E2D"/>
    <w:pPr>
      <w:pBdr>
        <w:left w:val="single" w:sz="8"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25">
    <w:name w:val="xl125"/>
    <w:basedOn w:val="a1"/>
    <w:rsid w:val="00473E2D"/>
    <w:pPr>
      <w:pBdr>
        <w:top w:val="single" w:sz="8" w:space="0" w:color="auto"/>
        <w:bottom w:val="single" w:sz="8" w:space="0" w:color="auto"/>
        <w:right w:val="single" w:sz="8" w:space="0" w:color="000000"/>
      </w:pBdr>
      <w:spacing w:before="100" w:beforeAutospacing="1" w:after="100" w:afterAutospacing="1"/>
      <w:jc w:val="center"/>
      <w:textAlignment w:val="center"/>
    </w:pPr>
    <w:rPr>
      <w:sz w:val="24"/>
      <w:szCs w:val="24"/>
    </w:rPr>
  </w:style>
  <w:style w:type="paragraph" w:customStyle="1" w:styleId="xl126">
    <w:name w:val="xl126"/>
    <w:basedOn w:val="a1"/>
    <w:rsid w:val="00473E2D"/>
    <w:pPr>
      <w:pBdr>
        <w:left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127">
    <w:name w:val="xl127"/>
    <w:basedOn w:val="a1"/>
    <w:rsid w:val="00473E2D"/>
    <w:pPr>
      <w:pBdr>
        <w:bottom w:val="single" w:sz="8" w:space="0" w:color="auto"/>
      </w:pBdr>
      <w:spacing w:before="100" w:beforeAutospacing="1" w:after="100" w:afterAutospacing="1"/>
      <w:jc w:val="center"/>
      <w:textAlignment w:val="center"/>
    </w:pPr>
    <w:rPr>
      <w:sz w:val="24"/>
      <w:szCs w:val="24"/>
    </w:rPr>
  </w:style>
  <w:style w:type="paragraph" w:customStyle="1" w:styleId="xl128">
    <w:name w:val="xl128"/>
    <w:basedOn w:val="a1"/>
    <w:rsid w:val="00473E2D"/>
    <w:pPr>
      <w:pBdr>
        <w:top w:val="single" w:sz="8" w:space="0" w:color="auto"/>
        <w:left w:val="single" w:sz="8" w:space="0" w:color="auto"/>
      </w:pBdr>
      <w:spacing w:before="100" w:beforeAutospacing="1" w:after="100" w:afterAutospacing="1"/>
      <w:jc w:val="center"/>
      <w:textAlignment w:val="center"/>
    </w:pPr>
    <w:rPr>
      <w:sz w:val="24"/>
      <w:szCs w:val="24"/>
    </w:rPr>
  </w:style>
  <w:style w:type="paragraph" w:customStyle="1" w:styleId="xl129">
    <w:name w:val="xl129"/>
    <w:basedOn w:val="a1"/>
    <w:rsid w:val="00473E2D"/>
    <w:pPr>
      <w:pBdr>
        <w:left w:val="single" w:sz="8" w:space="0" w:color="auto"/>
      </w:pBdr>
      <w:spacing w:before="100" w:beforeAutospacing="1" w:after="100" w:afterAutospacing="1"/>
      <w:jc w:val="center"/>
      <w:textAlignment w:val="center"/>
    </w:pPr>
    <w:rPr>
      <w:sz w:val="24"/>
      <w:szCs w:val="24"/>
    </w:rPr>
  </w:style>
  <w:style w:type="paragraph" w:customStyle="1" w:styleId="xl130">
    <w:name w:val="xl130"/>
    <w:basedOn w:val="a1"/>
    <w:rsid w:val="00473E2D"/>
    <w:pPr>
      <w:pBdr>
        <w:bottom w:val="single" w:sz="8" w:space="0" w:color="auto"/>
      </w:pBdr>
      <w:spacing w:before="100" w:beforeAutospacing="1" w:after="100" w:afterAutospacing="1"/>
      <w:jc w:val="center"/>
      <w:textAlignment w:val="center"/>
    </w:pPr>
    <w:rPr>
      <w:color w:val="000000"/>
      <w:sz w:val="24"/>
      <w:szCs w:val="24"/>
    </w:rPr>
  </w:style>
  <w:style w:type="paragraph" w:customStyle="1" w:styleId="xl131">
    <w:name w:val="xl131"/>
    <w:basedOn w:val="a1"/>
    <w:rsid w:val="00473E2D"/>
    <w:pPr>
      <w:pBdr>
        <w:bottom w:val="single" w:sz="8" w:space="0" w:color="auto"/>
        <w:right w:val="single" w:sz="8" w:space="0" w:color="000000"/>
      </w:pBdr>
      <w:spacing w:before="100" w:beforeAutospacing="1" w:after="100" w:afterAutospacing="1"/>
      <w:jc w:val="center"/>
      <w:textAlignment w:val="center"/>
    </w:pPr>
    <w:rPr>
      <w:color w:val="000000"/>
      <w:sz w:val="24"/>
      <w:szCs w:val="24"/>
    </w:rPr>
  </w:style>
  <w:style w:type="paragraph" w:customStyle="1" w:styleId="xl132">
    <w:name w:val="xl132"/>
    <w:basedOn w:val="a1"/>
    <w:rsid w:val="00473E2D"/>
    <w:pPr>
      <w:pBdr>
        <w:top w:val="single" w:sz="8" w:space="0" w:color="auto"/>
      </w:pBdr>
      <w:shd w:val="clear" w:color="000000" w:fill="FFF2CC"/>
      <w:spacing w:before="100" w:beforeAutospacing="1" w:after="100" w:afterAutospacing="1"/>
      <w:jc w:val="center"/>
      <w:textAlignment w:val="center"/>
    </w:pPr>
    <w:rPr>
      <w:sz w:val="24"/>
      <w:szCs w:val="24"/>
    </w:rPr>
  </w:style>
  <w:style w:type="paragraph" w:customStyle="1" w:styleId="xl133">
    <w:name w:val="xl133"/>
    <w:basedOn w:val="a1"/>
    <w:rsid w:val="00473E2D"/>
    <w:pPr>
      <w:shd w:val="clear" w:color="000000" w:fill="FFF2CC"/>
      <w:spacing w:before="100" w:beforeAutospacing="1" w:after="100" w:afterAutospacing="1"/>
      <w:jc w:val="center"/>
      <w:textAlignment w:val="center"/>
    </w:pPr>
    <w:rPr>
      <w:sz w:val="24"/>
      <w:szCs w:val="24"/>
    </w:rPr>
  </w:style>
  <w:style w:type="paragraph" w:customStyle="1" w:styleId="xl134">
    <w:name w:val="xl134"/>
    <w:basedOn w:val="a1"/>
    <w:rsid w:val="00473E2D"/>
    <w:pPr>
      <w:pBdr>
        <w:bottom w:val="single" w:sz="8" w:space="0" w:color="auto"/>
      </w:pBdr>
      <w:shd w:val="clear" w:color="000000" w:fill="FFF2CC"/>
      <w:spacing w:before="100" w:beforeAutospacing="1" w:after="100" w:afterAutospacing="1"/>
      <w:jc w:val="center"/>
      <w:textAlignment w:val="center"/>
    </w:pPr>
    <w:rPr>
      <w:sz w:val="24"/>
      <w:szCs w:val="24"/>
    </w:rPr>
  </w:style>
  <w:style w:type="paragraph" w:customStyle="1" w:styleId="xl135">
    <w:name w:val="xl135"/>
    <w:basedOn w:val="a1"/>
    <w:rsid w:val="00473E2D"/>
    <w:pPr>
      <w:pBdr>
        <w:top w:val="single" w:sz="8" w:space="0" w:color="auto"/>
        <w:left w:val="single" w:sz="8" w:space="0" w:color="auto"/>
        <w:right w:val="single" w:sz="8" w:space="0" w:color="auto"/>
      </w:pBdr>
      <w:shd w:val="clear" w:color="000000" w:fill="DDEBF7"/>
      <w:spacing w:before="100" w:beforeAutospacing="1" w:after="100" w:afterAutospacing="1"/>
      <w:jc w:val="center"/>
      <w:textAlignment w:val="center"/>
    </w:pPr>
    <w:rPr>
      <w:color w:val="000000"/>
      <w:sz w:val="24"/>
      <w:szCs w:val="24"/>
    </w:rPr>
  </w:style>
  <w:style w:type="paragraph" w:customStyle="1" w:styleId="xl136">
    <w:name w:val="xl136"/>
    <w:basedOn w:val="a1"/>
    <w:rsid w:val="00473E2D"/>
    <w:pPr>
      <w:pBdr>
        <w:left w:val="single" w:sz="8" w:space="0" w:color="auto"/>
        <w:right w:val="single" w:sz="8" w:space="0" w:color="auto"/>
      </w:pBdr>
      <w:shd w:val="clear" w:color="000000" w:fill="DDEBF7"/>
      <w:spacing w:before="100" w:beforeAutospacing="1" w:after="100" w:afterAutospacing="1"/>
      <w:jc w:val="center"/>
      <w:textAlignment w:val="center"/>
    </w:pPr>
    <w:rPr>
      <w:color w:val="000000"/>
      <w:sz w:val="24"/>
      <w:szCs w:val="24"/>
    </w:rPr>
  </w:style>
  <w:style w:type="paragraph" w:customStyle="1" w:styleId="xl137">
    <w:name w:val="xl137"/>
    <w:basedOn w:val="a1"/>
    <w:rsid w:val="00473E2D"/>
    <w:pPr>
      <w:pBdr>
        <w:left w:val="single" w:sz="8" w:space="0" w:color="auto"/>
        <w:bottom w:val="single" w:sz="8" w:space="0" w:color="auto"/>
        <w:right w:val="single" w:sz="8" w:space="0" w:color="auto"/>
      </w:pBdr>
      <w:shd w:val="clear" w:color="000000" w:fill="DDEBF7"/>
      <w:spacing w:before="100" w:beforeAutospacing="1" w:after="100" w:afterAutospacing="1"/>
      <w:jc w:val="center"/>
      <w:textAlignment w:val="center"/>
    </w:pPr>
    <w:rPr>
      <w:color w:val="000000"/>
      <w:sz w:val="24"/>
      <w:szCs w:val="24"/>
    </w:rPr>
  </w:style>
  <w:style w:type="paragraph" w:customStyle="1" w:styleId="xl138">
    <w:name w:val="xl138"/>
    <w:basedOn w:val="a1"/>
    <w:rsid w:val="00473E2D"/>
    <w:pPr>
      <w:spacing w:before="100" w:beforeAutospacing="1" w:after="100" w:afterAutospacing="1"/>
      <w:textAlignment w:val="top"/>
    </w:pPr>
    <w:rPr>
      <w:sz w:val="24"/>
      <w:szCs w:val="24"/>
    </w:rPr>
  </w:style>
  <w:style w:type="paragraph" w:customStyle="1" w:styleId="xl139">
    <w:name w:val="xl139"/>
    <w:basedOn w:val="a1"/>
    <w:rsid w:val="00473E2D"/>
    <w:pPr>
      <w:pBdr>
        <w:top w:val="single" w:sz="8" w:space="0" w:color="auto"/>
        <w:left w:val="single" w:sz="8" w:space="0" w:color="auto"/>
        <w:bottom w:val="single" w:sz="8" w:space="0" w:color="auto"/>
      </w:pBdr>
      <w:shd w:val="clear" w:color="000000" w:fill="FFF2CC"/>
      <w:spacing w:before="100" w:beforeAutospacing="1" w:after="100" w:afterAutospacing="1"/>
      <w:jc w:val="center"/>
      <w:textAlignment w:val="center"/>
    </w:pPr>
    <w:rPr>
      <w:sz w:val="24"/>
      <w:szCs w:val="24"/>
    </w:rPr>
  </w:style>
  <w:style w:type="paragraph" w:customStyle="1" w:styleId="xl140">
    <w:name w:val="xl140"/>
    <w:basedOn w:val="a1"/>
    <w:rsid w:val="00473E2D"/>
    <w:pPr>
      <w:pBdr>
        <w:top w:val="single" w:sz="8" w:space="0" w:color="auto"/>
        <w:bottom w:val="single" w:sz="8" w:space="0" w:color="auto"/>
      </w:pBdr>
      <w:shd w:val="clear" w:color="000000" w:fill="FFF2CC"/>
      <w:spacing w:before="100" w:beforeAutospacing="1" w:after="100" w:afterAutospacing="1"/>
      <w:jc w:val="center"/>
      <w:textAlignment w:val="center"/>
    </w:pPr>
    <w:rPr>
      <w:sz w:val="24"/>
      <w:szCs w:val="24"/>
    </w:rPr>
  </w:style>
  <w:style w:type="paragraph" w:customStyle="1" w:styleId="xl141">
    <w:name w:val="xl141"/>
    <w:basedOn w:val="a1"/>
    <w:rsid w:val="00473E2D"/>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sz w:val="24"/>
      <w:szCs w:val="24"/>
    </w:rPr>
  </w:style>
  <w:style w:type="paragraph" w:customStyle="1" w:styleId="xl142">
    <w:name w:val="xl142"/>
    <w:basedOn w:val="a1"/>
    <w:rsid w:val="00473E2D"/>
    <w:pPr>
      <w:pBdr>
        <w:top w:val="single" w:sz="8" w:space="0" w:color="auto"/>
        <w:left w:val="single" w:sz="8" w:space="0" w:color="auto"/>
      </w:pBdr>
      <w:spacing w:before="100" w:beforeAutospacing="1" w:after="100" w:afterAutospacing="1"/>
      <w:jc w:val="center"/>
      <w:textAlignment w:val="center"/>
    </w:pPr>
    <w:rPr>
      <w:sz w:val="24"/>
      <w:szCs w:val="24"/>
    </w:rPr>
  </w:style>
  <w:style w:type="paragraph" w:customStyle="1" w:styleId="xl143">
    <w:name w:val="xl143"/>
    <w:basedOn w:val="a1"/>
    <w:rsid w:val="00473E2D"/>
    <w:pPr>
      <w:pBdr>
        <w:left w:val="single" w:sz="8" w:space="0" w:color="auto"/>
      </w:pBdr>
      <w:spacing w:before="100" w:beforeAutospacing="1" w:after="100" w:afterAutospacing="1"/>
      <w:jc w:val="center"/>
      <w:textAlignment w:val="center"/>
    </w:pPr>
    <w:rPr>
      <w:sz w:val="24"/>
      <w:szCs w:val="24"/>
    </w:rPr>
  </w:style>
  <w:style w:type="paragraph" w:customStyle="1" w:styleId="xl144">
    <w:name w:val="xl144"/>
    <w:basedOn w:val="a1"/>
    <w:rsid w:val="00473E2D"/>
    <w:pPr>
      <w:pBdr>
        <w:left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145">
    <w:name w:val="xl145"/>
    <w:basedOn w:val="a1"/>
    <w:rsid w:val="00473E2D"/>
    <w:pPr>
      <w:pBdr>
        <w:left w:val="single" w:sz="8" w:space="0" w:color="auto"/>
        <w:right w:val="single" w:sz="8" w:space="0" w:color="auto"/>
      </w:pBdr>
      <w:spacing w:before="100" w:beforeAutospacing="1" w:after="100" w:afterAutospacing="1"/>
      <w:jc w:val="center"/>
      <w:textAlignment w:val="center"/>
    </w:pPr>
    <w:rPr>
      <w:color w:val="000000"/>
      <w:sz w:val="24"/>
      <w:szCs w:val="24"/>
    </w:rPr>
  </w:style>
  <w:style w:type="paragraph" w:customStyle="1" w:styleId="xl146">
    <w:name w:val="xl146"/>
    <w:basedOn w:val="a1"/>
    <w:rsid w:val="00473E2D"/>
    <w:pPr>
      <w:pBdr>
        <w:top w:val="single" w:sz="8" w:space="0" w:color="auto"/>
        <w:left w:val="single" w:sz="8" w:space="0" w:color="auto"/>
        <w:bottom w:val="single" w:sz="8" w:space="0" w:color="auto"/>
      </w:pBdr>
      <w:shd w:val="clear" w:color="000000" w:fill="DDEBF7"/>
      <w:spacing w:before="100" w:beforeAutospacing="1" w:after="100" w:afterAutospacing="1"/>
      <w:jc w:val="center"/>
      <w:textAlignment w:val="center"/>
    </w:pPr>
    <w:rPr>
      <w:color w:val="000000"/>
      <w:sz w:val="24"/>
      <w:szCs w:val="24"/>
    </w:rPr>
  </w:style>
  <w:style w:type="paragraph" w:customStyle="1" w:styleId="xl147">
    <w:name w:val="xl147"/>
    <w:basedOn w:val="a1"/>
    <w:rsid w:val="00473E2D"/>
    <w:pPr>
      <w:pBdr>
        <w:top w:val="single" w:sz="8" w:space="0" w:color="auto"/>
        <w:bottom w:val="single" w:sz="8" w:space="0" w:color="auto"/>
      </w:pBdr>
      <w:shd w:val="clear" w:color="000000" w:fill="DDEBF7"/>
      <w:spacing w:before="100" w:beforeAutospacing="1" w:after="100" w:afterAutospacing="1"/>
      <w:jc w:val="center"/>
      <w:textAlignment w:val="center"/>
    </w:pPr>
    <w:rPr>
      <w:color w:val="000000"/>
      <w:sz w:val="24"/>
      <w:szCs w:val="24"/>
    </w:rPr>
  </w:style>
  <w:style w:type="paragraph" w:customStyle="1" w:styleId="xl148">
    <w:name w:val="xl148"/>
    <w:basedOn w:val="a1"/>
    <w:rsid w:val="00473E2D"/>
    <w:pPr>
      <w:pBdr>
        <w:top w:val="single" w:sz="8" w:space="0" w:color="auto"/>
        <w:bottom w:val="single" w:sz="8" w:space="0" w:color="auto"/>
        <w:right w:val="single" w:sz="8" w:space="0" w:color="auto"/>
      </w:pBdr>
      <w:shd w:val="clear" w:color="000000" w:fill="DDEBF7"/>
      <w:spacing w:before="100" w:beforeAutospacing="1" w:after="100" w:afterAutospacing="1"/>
      <w:jc w:val="center"/>
      <w:textAlignment w:val="center"/>
    </w:pPr>
    <w:rPr>
      <w:color w:val="000000"/>
      <w:sz w:val="24"/>
      <w:szCs w:val="24"/>
    </w:rPr>
  </w:style>
  <w:style w:type="character" w:styleId="aff3">
    <w:name w:val="annotation reference"/>
    <w:uiPriority w:val="99"/>
    <w:semiHidden/>
    <w:unhideWhenUsed/>
    <w:rsid w:val="00473E2D"/>
    <w:rPr>
      <w:sz w:val="16"/>
      <w:szCs w:val="16"/>
    </w:rPr>
  </w:style>
  <w:style w:type="paragraph" w:styleId="aff4">
    <w:name w:val="annotation text"/>
    <w:basedOn w:val="a1"/>
    <w:link w:val="aff5"/>
    <w:uiPriority w:val="99"/>
    <w:semiHidden/>
    <w:unhideWhenUsed/>
    <w:rsid w:val="00473E2D"/>
  </w:style>
  <w:style w:type="character" w:customStyle="1" w:styleId="aff5">
    <w:name w:val="Текст примечания Знак"/>
    <w:basedOn w:val="a2"/>
    <w:link w:val="aff4"/>
    <w:uiPriority w:val="99"/>
    <w:semiHidden/>
    <w:rsid w:val="00473E2D"/>
  </w:style>
  <w:style w:type="paragraph" w:styleId="aff6">
    <w:name w:val="annotation subject"/>
    <w:basedOn w:val="aff4"/>
    <w:next w:val="aff4"/>
    <w:link w:val="aff7"/>
    <w:uiPriority w:val="99"/>
    <w:semiHidden/>
    <w:unhideWhenUsed/>
    <w:rsid w:val="00473E2D"/>
    <w:rPr>
      <w:b/>
      <w:bCs/>
    </w:rPr>
  </w:style>
  <w:style w:type="character" w:customStyle="1" w:styleId="aff7">
    <w:name w:val="Тема примечания Знак"/>
    <w:link w:val="aff6"/>
    <w:uiPriority w:val="99"/>
    <w:semiHidden/>
    <w:rsid w:val="00473E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46427">
      <w:bodyDiv w:val="1"/>
      <w:marLeft w:val="0"/>
      <w:marRight w:val="0"/>
      <w:marTop w:val="0"/>
      <w:marBottom w:val="0"/>
      <w:divBdr>
        <w:top w:val="none" w:sz="0" w:space="0" w:color="auto"/>
        <w:left w:val="none" w:sz="0" w:space="0" w:color="auto"/>
        <w:bottom w:val="none" w:sz="0" w:space="0" w:color="auto"/>
        <w:right w:val="none" w:sz="0" w:space="0" w:color="auto"/>
      </w:divBdr>
    </w:div>
    <w:div w:id="109473182">
      <w:bodyDiv w:val="1"/>
      <w:marLeft w:val="0"/>
      <w:marRight w:val="0"/>
      <w:marTop w:val="0"/>
      <w:marBottom w:val="0"/>
      <w:divBdr>
        <w:top w:val="none" w:sz="0" w:space="0" w:color="auto"/>
        <w:left w:val="none" w:sz="0" w:space="0" w:color="auto"/>
        <w:bottom w:val="none" w:sz="0" w:space="0" w:color="auto"/>
        <w:right w:val="none" w:sz="0" w:space="0" w:color="auto"/>
      </w:divBdr>
    </w:div>
    <w:div w:id="120153409">
      <w:bodyDiv w:val="1"/>
      <w:marLeft w:val="0"/>
      <w:marRight w:val="0"/>
      <w:marTop w:val="0"/>
      <w:marBottom w:val="0"/>
      <w:divBdr>
        <w:top w:val="none" w:sz="0" w:space="0" w:color="auto"/>
        <w:left w:val="none" w:sz="0" w:space="0" w:color="auto"/>
        <w:bottom w:val="none" w:sz="0" w:space="0" w:color="auto"/>
        <w:right w:val="none" w:sz="0" w:space="0" w:color="auto"/>
      </w:divBdr>
    </w:div>
    <w:div w:id="145050647">
      <w:bodyDiv w:val="1"/>
      <w:marLeft w:val="0"/>
      <w:marRight w:val="0"/>
      <w:marTop w:val="0"/>
      <w:marBottom w:val="0"/>
      <w:divBdr>
        <w:top w:val="none" w:sz="0" w:space="0" w:color="auto"/>
        <w:left w:val="none" w:sz="0" w:space="0" w:color="auto"/>
        <w:bottom w:val="none" w:sz="0" w:space="0" w:color="auto"/>
        <w:right w:val="none" w:sz="0" w:space="0" w:color="auto"/>
      </w:divBdr>
    </w:div>
    <w:div w:id="173768466">
      <w:bodyDiv w:val="1"/>
      <w:marLeft w:val="0"/>
      <w:marRight w:val="0"/>
      <w:marTop w:val="0"/>
      <w:marBottom w:val="0"/>
      <w:divBdr>
        <w:top w:val="none" w:sz="0" w:space="0" w:color="auto"/>
        <w:left w:val="none" w:sz="0" w:space="0" w:color="auto"/>
        <w:bottom w:val="none" w:sz="0" w:space="0" w:color="auto"/>
        <w:right w:val="none" w:sz="0" w:space="0" w:color="auto"/>
      </w:divBdr>
    </w:div>
    <w:div w:id="187379309">
      <w:bodyDiv w:val="1"/>
      <w:marLeft w:val="0"/>
      <w:marRight w:val="0"/>
      <w:marTop w:val="0"/>
      <w:marBottom w:val="0"/>
      <w:divBdr>
        <w:top w:val="none" w:sz="0" w:space="0" w:color="auto"/>
        <w:left w:val="none" w:sz="0" w:space="0" w:color="auto"/>
        <w:bottom w:val="none" w:sz="0" w:space="0" w:color="auto"/>
        <w:right w:val="none" w:sz="0" w:space="0" w:color="auto"/>
      </w:divBdr>
    </w:div>
    <w:div w:id="289022301">
      <w:bodyDiv w:val="1"/>
      <w:marLeft w:val="0"/>
      <w:marRight w:val="0"/>
      <w:marTop w:val="0"/>
      <w:marBottom w:val="0"/>
      <w:divBdr>
        <w:top w:val="none" w:sz="0" w:space="0" w:color="auto"/>
        <w:left w:val="none" w:sz="0" w:space="0" w:color="auto"/>
        <w:bottom w:val="none" w:sz="0" w:space="0" w:color="auto"/>
        <w:right w:val="none" w:sz="0" w:space="0" w:color="auto"/>
      </w:divBdr>
    </w:div>
    <w:div w:id="299919142">
      <w:bodyDiv w:val="1"/>
      <w:marLeft w:val="0"/>
      <w:marRight w:val="0"/>
      <w:marTop w:val="0"/>
      <w:marBottom w:val="0"/>
      <w:divBdr>
        <w:top w:val="none" w:sz="0" w:space="0" w:color="auto"/>
        <w:left w:val="none" w:sz="0" w:space="0" w:color="auto"/>
        <w:bottom w:val="none" w:sz="0" w:space="0" w:color="auto"/>
        <w:right w:val="none" w:sz="0" w:space="0" w:color="auto"/>
      </w:divBdr>
    </w:div>
    <w:div w:id="365378152">
      <w:bodyDiv w:val="1"/>
      <w:marLeft w:val="0"/>
      <w:marRight w:val="0"/>
      <w:marTop w:val="0"/>
      <w:marBottom w:val="0"/>
      <w:divBdr>
        <w:top w:val="none" w:sz="0" w:space="0" w:color="auto"/>
        <w:left w:val="none" w:sz="0" w:space="0" w:color="auto"/>
        <w:bottom w:val="none" w:sz="0" w:space="0" w:color="auto"/>
        <w:right w:val="none" w:sz="0" w:space="0" w:color="auto"/>
      </w:divBdr>
    </w:div>
    <w:div w:id="453254326">
      <w:bodyDiv w:val="1"/>
      <w:marLeft w:val="0"/>
      <w:marRight w:val="0"/>
      <w:marTop w:val="0"/>
      <w:marBottom w:val="0"/>
      <w:divBdr>
        <w:top w:val="none" w:sz="0" w:space="0" w:color="auto"/>
        <w:left w:val="none" w:sz="0" w:space="0" w:color="auto"/>
        <w:bottom w:val="none" w:sz="0" w:space="0" w:color="auto"/>
        <w:right w:val="none" w:sz="0" w:space="0" w:color="auto"/>
      </w:divBdr>
    </w:div>
    <w:div w:id="626282386">
      <w:bodyDiv w:val="1"/>
      <w:marLeft w:val="0"/>
      <w:marRight w:val="0"/>
      <w:marTop w:val="0"/>
      <w:marBottom w:val="0"/>
      <w:divBdr>
        <w:top w:val="none" w:sz="0" w:space="0" w:color="auto"/>
        <w:left w:val="none" w:sz="0" w:space="0" w:color="auto"/>
        <w:bottom w:val="none" w:sz="0" w:space="0" w:color="auto"/>
        <w:right w:val="none" w:sz="0" w:space="0" w:color="auto"/>
      </w:divBdr>
    </w:div>
    <w:div w:id="717320729">
      <w:bodyDiv w:val="1"/>
      <w:marLeft w:val="0"/>
      <w:marRight w:val="0"/>
      <w:marTop w:val="0"/>
      <w:marBottom w:val="0"/>
      <w:divBdr>
        <w:top w:val="none" w:sz="0" w:space="0" w:color="auto"/>
        <w:left w:val="none" w:sz="0" w:space="0" w:color="auto"/>
        <w:bottom w:val="none" w:sz="0" w:space="0" w:color="auto"/>
        <w:right w:val="none" w:sz="0" w:space="0" w:color="auto"/>
      </w:divBdr>
    </w:div>
    <w:div w:id="719087500">
      <w:bodyDiv w:val="1"/>
      <w:marLeft w:val="0"/>
      <w:marRight w:val="0"/>
      <w:marTop w:val="0"/>
      <w:marBottom w:val="0"/>
      <w:divBdr>
        <w:top w:val="none" w:sz="0" w:space="0" w:color="auto"/>
        <w:left w:val="none" w:sz="0" w:space="0" w:color="auto"/>
        <w:bottom w:val="none" w:sz="0" w:space="0" w:color="auto"/>
        <w:right w:val="none" w:sz="0" w:space="0" w:color="auto"/>
      </w:divBdr>
    </w:div>
    <w:div w:id="781150171">
      <w:bodyDiv w:val="1"/>
      <w:marLeft w:val="0"/>
      <w:marRight w:val="0"/>
      <w:marTop w:val="0"/>
      <w:marBottom w:val="0"/>
      <w:divBdr>
        <w:top w:val="none" w:sz="0" w:space="0" w:color="auto"/>
        <w:left w:val="none" w:sz="0" w:space="0" w:color="auto"/>
        <w:bottom w:val="none" w:sz="0" w:space="0" w:color="auto"/>
        <w:right w:val="none" w:sz="0" w:space="0" w:color="auto"/>
      </w:divBdr>
    </w:div>
    <w:div w:id="795416334">
      <w:bodyDiv w:val="1"/>
      <w:marLeft w:val="0"/>
      <w:marRight w:val="0"/>
      <w:marTop w:val="0"/>
      <w:marBottom w:val="0"/>
      <w:divBdr>
        <w:top w:val="none" w:sz="0" w:space="0" w:color="auto"/>
        <w:left w:val="none" w:sz="0" w:space="0" w:color="auto"/>
        <w:bottom w:val="none" w:sz="0" w:space="0" w:color="auto"/>
        <w:right w:val="none" w:sz="0" w:space="0" w:color="auto"/>
      </w:divBdr>
    </w:div>
    <w:div w:id="799956791">
      <w:bodyDiv w:val="1"/>
      <w:marLeft w:val="0"/>
      <w:marRight w:val="0"/>
      <w:marTop w:val="0"/>
      <w:marBottom w:val="0"/>
      <w:divBdr>
        <w:top w:val="none" w:sz="0" w:space="0" w:color="auto"/>
        <w:left w:val="none" w:sz="0" w:space="0" w:color="auto"/>
        <w:bottom w:val="none" w:sz="0" w:space="0" w:color="auto"/>
        <w:right w:val="none" w:sz="0" w:space="0" w:color="auto"/>
      </w:divBdr>
    </w:div>
    <w:div w:id="825433104">
      <w:bodyDiv w:val="1"/>
      <w:marLeft w:val="0"/>
      <w:marRight w:val="0"/>
      <w:marTop w:val="0"/>
      <w:marBottom w:val="0"/>
      <w:divBdr>
        <w:top w:val="none" w:sz="0" w:space="0" w:color="auto"/>
        <w:left w:val="none" w:sz="0" w:space="0" w:color="auto"/>
        <w:bottom w:val="none" w:sz="0" w:space="0" w:color="auto"/>
        <w:right w:val="none" w:sz="0" w:space="0" w:color="auto"/>
      </w:divBdr>
    </w:div>
    <w:div w:id="876284183">
      <w:bodyDiv w:val="1"/>
      <w:marLeft w:val="0"/>
      <w:marRight w:val="0"/>
      <w:marTop w:val="0"/>
      <w:marBottom w:val="0"/>
      <w:divBdr>
        <w:top w:val="none" w:sz="0" w:space="0" w:color="auto"/>
        <w:left w:val="none" w:sz="0" w:space="0" w:color="auto"/>
        <w:bottom w:val="none" w:sz="0" w:space="0" w:color="auto"/>
        <w:right w:val="none" w:sz="0" w:space="0" w:color="auto"/>
      </w:divBdr>
    </w:div>
    <w:div w:id="947781997">
      <w:bodyDiv w:val="1"/>
      <w:marLeft w:val="0"/>
      <w:marRight w:val="0"/>
      <w:marTop w:val="0"/>
      <w:marBottom w:val="0"/>
      <w:divBdr>
        <w:top w:val="none" w:sz="0" w:space="0" w:color="auto"/>
        <w:left w:val="none" w:sz="0" w:space="0" w:color="auto"/>
        <w:bottom w:val="none" w:sz="0" w:space="0" w:color="auto"/>
        <w:right w:val="none" w:sz="0" w:space="0" w:color="auto"/>
      </w:divBdr>
    </w:div>
    <w:div w:id="957949421">
      <w:bodyDiv w:val="1"/>
      <w:marLeft w:val="0"/>
      <w:marRight w:val="0"/>
      <w:marTop w:val="0"/>
      <w:marBottom w:val="0"/>
      <w:divBdr>
        <w:top w:val="none" w:sz="0" w:space="0" w:color="auto"/>
        <w:left w:val="none" w:sz="0" w:space="0" w:color="auto"/>
        <w:bottom w:val="none" w:sz="0" w:space="0" w:color="auto"/>
        <w:right w:val="none" w:sz="0" w:space="0" w:color="auto"/>
      </w:divBdr>
    </w:div>
    <w:div w:id="998735061">
      <w:bodyDiv w:val="1"/>
      <w:marLeft w:val="0"/>
      <w:marRight w:val="0"/>
      <w:marTop w:val="0"/>
      <w:marBottom w:val="0"/>
      <w:divBdr>
        <w:top w:val="none" w:sz="0" w:space="0" w:color="auto"/>
        <w:left w:val="none" w:sz="0" w:space="0" w:color="auto"/>
        <w:bottom w:val="none" w:sz="0" w:space="0" w:color="auto"/>
        <w:right w:val="none" w:sz="0" w:space="0" w:color="auto"/>
      </w:divBdr>
    </w:div>
    <w:div w:id="1062371100">
      <w:bodyDiv w:val="1"/>
      <w:marLeft w:val="0"/>
      <w:marRight w:val="0"/>
      <w:marTop w:val="0"/>
      <w:marBottom w:val="0"/>
      <w:divBdr>
        <w:top w:val="none" w:sz="0" w:space="0" w:color="auto"/>
        <w:left w:val="none" w:sz="0" w:space="0" w:color="auto"/>
        <w:bottom w:val="none" w:sz="0" w:space="0" w:color="auto"/>
        <w:right w:val="none" w:sz="0" w:space="0" w:color="auto"/>
      </w:divBdr>
    </w:div>
    <w:div w:id="1091583483">
      <w:bodyDiv w:val="1"/>
      <w:marLeft w:val="0"/>
      <w:marRight w:val="0"/>
      <w:marTop w:val="0"/>
      <w:marBottom w:val="0"/>
      <w:divBdr>
        <w:top w:val="none" w:sz="0" w:space="0" w:color="auto"/>
        <w:left w:val="none" w:sz="0" w:space="0" w:color="auto"/>
        <w:bottom w:val="none" w:sz="0" w:space="0" w:color="auto"/>
        <w:right w:val="none" w:sz="0" w:space="0" w:color="auto"/>
      </w:divBdr>
    </w:div>
    <w:div w:id="1170560735">
      <w:bodyDiv w:val="1"/>
      <w:marLeft w:val="0"/>
      <w:marRight w:val="0"/>
      <w:marTop w:val="0"/>
      <w:marBottom w:val="0"/>
      <w:divBdr>
        <w:top w:val="none" w:sz="0" w:space="0" w:color="auto"/>
        <w:left w:val="none" w:sz="0" w:space="0" w:color="auto"/>
        <w:bottom w:val="none" w:sz="0" w:space="0" w:color="auto"/>
        <w:right w:val="none" w:sz="0" w:space="0" w:color="auto"/>
      </w:divBdr>
    </w:div>
    <w:div w:id="1435781060">
      <w:bodyDiv w:val="1"/>
      <w:marLeft w:val="0"/>
      <w:marRight w:val="0"/>
      <w:marTop w:val="0"/>
      <w:marBottom w:val="0"/>
      <w:divBdr>
        <w:top w:val="none" w:sz="0" w:space="0" w:color="auto"/>
        <w:left w:val="none" w:sz="0" w:space="0" w:color="auto"/>
        <w:bottom w:val="none" w:sz="0" w:space="0" w:color="auto"/>
        <w:right w:val="none" w:sz="0" w:space="0" w:color="auto"/>
      </w:divBdr>
    </w:div>
    <w:div w:id="1502937601">
      <w:bodyDiv w:val="1"/>
      <w:marLeft w:val="0"/>
      <w:marRight w:val="0"/>
      <w:marTop w:val="0"/>
      <w:marBottom w:val="0"/>
      <w:divBdr>
        <w:top w:val="none" w:sz="0" w:space="0" w:color="auto"/>
        <w:left w:val="none" w:sz="0" w:space="0" w:color="auto"/>
        <w:bottom w:val="none" w:sz="0" w:space="0" w:color="auto"/>
        <w:right w:val="none" w:sz="0" w:space="0" w:color="auto"/>
      </w:divBdr>
    </w:div>
    <w:div w:id="1519662232">
      <w:bodyDiv w:val="1"/>
      <w:marLeft w:val="0"/>
      <w:marRight w:val="0"/>
      <w:marTop w:val="0"/>
      <w:marBottom w:val="0"/>
      <w:divBdr>
        <w:top w:val="none" w:sz="0" w:space="0" w:color="auto"/>
        <w:left w:val="none" w:sz="0" w:space="0" w:color="auto"/>
        <w:bottom w:val="none" w:sz="0" w:space="0" w:color="auto"/>
        <w:right w:val="none" w:sz="0" w:space="0" w:color="auto"/>
      </w:divBdr>
    </w:div>
    <w:div w:id="1558130633">
      <w:bodyDiv w:val="1"/>
      <w:marLeft w:val="0"/>
      <w:marRight w:val="0"/>
      <w:marTop w:val="0"/>
      <w:marBottom w:val="0"/>
      <w:divBdr>
        <w:top w:val="none" w:sz="0" w:space="0" w:color="auto"/>
        <w:left w:val="none" w:sz="0" w:space="0" w:color="auto"/>
        <w:bottom w:val="none" w:sz="0" w:space="0" w:color="auto"/>
        <w:right w:val="none" w:sz="0" w:space="0" w:color="auto"/>
      </w:divBdr>
    </w:div>
    <w:div w:id="1585140400">
      <w:bodyDiv w:val="1"/>
      <w:marLeft w:val="0"/>
      <w:marRight w:val="0"/>
      <w:marTop w:val="0"/>
      <w:marBottom w:val="0"/>
      <w:divBdr>
        <w:top w:val="none" w:sz="0" w:space="0" w:color="auto"/>
        <w:left w:val="none" w:sz="0" w:space="0" w:color="auto"/>
        <w:bottom w:val="none" w:sz="0" w:space="0" w:color="auto"/>
        <w:right w:val="none" w:sz="0" w:space="0" w:color="auto"/>
      </w:divBdr>
    </w:div>
    <w:div w:id="1640722672">
      <w:bodyDiv w:val="1"/>
      <w:marLeft w:val="0"/>
      <w:marRight w:val="0"/>
      <w:marTop w:val="0"/>
      <w:marBottom w:val="0"/>
      <w:divBdr>
        <w:top w:val="none" w:sz="0" w:space="0" w:color="auto"/>
        <w:left w:val="none" w:sz="0" w:space="0" w:color="auto"/>
        <w:bottom w:val="none" w:sz="0" w:space="0" w:color="auto"/>
        <w:right w:val="none" w:sz="0" w:space="0" w:color="auto"/>
      </w:divBdr>
    </w:div>
    <w:div w:id="1696685811">
      <w:bodyDiv w:val="1"/>
      <w:marLeft w:val="0"/>
      <w:marRight w:val="0"/>
      <w:marTop w:val="0"/>
      <w:marBottom w:val="0"/>
      <w:divBdr>
        <w:top w:val="none" w:sz="0" w:space="0" w:color="auto"/>
        <w:left w:val="none" w:sz="0" w:space="0" w:color="auto"/>
        <w:bottom w:val="none" w:sz="0" w:space="0" w:color="auto"/>
        <w:right w:val="none" w:sz="0" w:space="0" w:color="auto"/>
      </w:divBdr>
    </w:div>
    <w:div w:id="1700620090">
      <w:bodyDiv w:val="1"/>
      <w:marLeft w:val="0"/>
      <w:marRight w:val="0"/>
      <w:marTop w:val="0"/>
      <w:marBottom w:val="0"/>
      <w:divBdr>
        <w:top w:val="none" w:sz="0" w:space="0" w:color="auto"/>
        <w:left w:val="none" w:sz="0" w:space="0" w:color="auto"/>
        <w:bottom w:val="none" w:sz="0" w:space="0" w:color="auto"/>
        <w:right w:val="none" w:sz="0" w:space="0" w:color="auto"/>
      </w:divBdr>
    </w:div>
    <w:div w:id="1740711557">
      <w:bodyDiv w:val="1"/>
      <w:marLeft w:val="0"/>
      <w:marRight w:val="0"/>
      <w:marTop w:val="0"/>
      <w:marBottom w:val="0"/>
      <w:divBdr>
        <w:top w:val="none" w:sz="0" w:space="0" w:color="auto"/>
        <w:left w:val="none" w:sz="0" w:space="0" w:color="auto"/>
        <w:bottom w:val="none" w:sz="0" w:space="0" w:color="auto"/>
        <w:right w:val="none" w:sz="0" w:space="0" w:color="auto"/>
      </w:divBdr>
    </w:div>
    <w:div w:id="1789935808">
      <w:bodyDiv w:val="1"/>
      <w:marLeft w:val="0"/>
      <w:marRight w:val="0"/>
      <w:marTop w:val="0"/>
      <w:marBottom w:val="0"/>
      <w:divBdr>
        <w:top w:val="none" w:sz="0" w:space="0" w:color="auto"/>
        <w:left w:val="none" w:sz="0" w:space="0" w:color="auto"/>
        <w:bottom w:val="none" w:sz="0" w:space="0" w:color="auto"/>
        <w:right w:val="none" w:sz="0" w:space="0" w:color="auto"/>
      </w:divBdr>
    </w:div>
    <w:div w:id="1795170961">
      <w:bodyDiv w:val="1"/>
      <w:marLeft w:val="0"/>
      <w:marRight w:val="0"/>
      <w:marTop w:val="0"/>
      <w:marBottom w:val="0"/>
      <w:divBdr>
        <w:top w:val="none" w:sz="0" w:space="0" w:color="auto"/>
        <w:left w:val="none" w:sz="0" w:space="0" w:color="auto"/>
        <w:bottom w:val="none" w:sz="0" w:space="0" w:color="auto"/>
        <w:right w:val="none" w:sz="0" w:space="0" w:color="auto"/>
      </w:divBdr>
    </w:div>
    <w:div w:id="1830824603">
      <w:bodyDiv w:val="1"/>
      <w:marLeft w:val="0"/>
      <w:marRight w:val="0"/>
      <w:marTop w:val="0"/>
      <w:marBottom w:val="0"/>
      <w:divBdr>
        <w:top w:val="none" w:sz="0" w:space="0" w:color="auto"/>
        <w:left w:val="none" w:sz="0" w:space="0" w:color="auto"/>
        <w:bottom w:val="none" w:sz="0" w:space="0" w:color="auto"/>
        <w:right w:val="none" w:sz="0" w:space="0" w:color="auto"/>
      </w:divBdr>
    </w:div>
    <w:div w:id="1942182921">
      <w:bodyDiv w:val="1"/>
      <w:marLeft w:val="0"/>
      <w:marRight w:val="0"/>
      <w:marTop w:val="0"/>
      <w:marBottom w:val="0"/>
      <w:divBdr>
        <w:top w:val="none" w:sz="0" w:space="0" w:color="auto"/>
        <w:left w:val="none" w:sz="0" w:space="0" w:color="auto"/>
        <w:bottom w:val="none" w:sz="0" w:space="0" w:color="auto"/>
        <w:right w:val="none" w:sz="0" w:space="0" w:color="auto"/>
      </w:divBdr>
    </w:div>
    <w:div w:id="1975139547">
      <w:bodyDiv w:val="1"/>
      <w:marLeft w:val="0"/>
      <w:marRight w:val="0"/>
      <w:marTop w:val="0"/>
      <w:marBottom w:val="0"/>
      <w:divBdr>
        <w:top w:val="none" w:sz="0" w:space="0" w:color="auto"/>
        <w:left w:val="none" w:sz="0" w:space="0" w:color="auto"/>
        <w:bottom w:val="none" w:sz="0" w:space="0" w:color="auto"/>
        <w:right w:val="none" w:sz="0" w:space="0" w:color="auto"/>
      </w:divBdr>
    </w:div>
    <w:div w:id="2012640462">
      <w:bodyDiv w:val="1"/>
      <w:marLeft w:val="0"/>
      <w:marRight w:val="0"/>
      <w:marTop w:val="0"/>
      <w:marBottom w:val="0"/>
      <w:divBdr>
        <w:top w:val="none" w:sz="0" w:space="0" w:color="auto"/>
        <w:left w:val="none" w:sz="0" w:space="0" w:color="auto"/>
        <w:bottom w:val="none" w:sz="0" w:space="0" w:color="auto"/>
        <w:right w:val="none" w:sz="0" w:space="0" w:color="auto"/>
      </w:divBdr>
    </w:div>
    <w:div w:id="2032141472">
      <w:bodyDiv w:val="1"/>
      <w:marLeft w:val="0"/>
      <w:marRight w:val="0"/>
      <w:marTop w:val="0"/>
      <w:marBottom w:val="0"/>
      <w:divBdr>
        <w:top w:val="none" w:sz="0" w:space="0" w:color="auto"/>
        <w:left w:val="none" w:sz="0" w:space="0" w:color="auto"/>
        <w:bottom w:val="none" w:sz="0" w:space="0" w:color="auto"/>
        <w:right w:val="none" w:sz="0" w:space="0" w:color="auto"/>
      </w:divBdr>
    </w:div>
    <w:div w:id="213421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FABE1AD3CD80ECA9779D596A42CA4BE16869605F7CC913128DBA0F396AFED260DB19800B5FC5EE6C1F33F6DEOAxEL" TargetMode="External"/><Relationship Id="rId21" Type="http://schemas.openxmlformats.org/officeDocument/2006/relationships/hyperlink" Target="consultantplus://offline/ref=FABE1AD3CD80ECA9779D596A42CA4BE16869605F7CC913128DBA0F396AFED260DB19800B5FC5EE6C1F33F6DEOAxDL" TargetMode="External"/><Relationship Id="rId34" Type="http://schemas.openxmlformats.org/officeDocument/2006/relationships/hyperlink" Target="consultantplus://offline/ref=FABE1AD3CD80ECA9779D596A42CA4BE16869605F7CC913128DBA0F396AFED260DB19800B5FC5EE6C1F33F6DEOAxEL" TargetMode="External"/><Relationship Id="rId42" Type="http://schemas.openxmlformats.org/officeDocument/2006/relationships/hyperlink" Target="consultantplus://offline/ref=FABE1AD3CD80ECA9779D596A42CA4BE16869605F7CC913128DBA0F396AFED260DB19800B5FC5EE6C1F33F6DEOAxEL" TargetMode="External"/><Relationship Id="rId47" Type="http://schemas.openxmlformats.org/officeDocument/2006/relationships/hyperlink" Target="consultantplus://offline/ref=FABE1AD3CD80ECA9779D596A42CA4BE16869605F7CC913128DBA0F396AFED260DB19800B5FC5EE6C1F33F6DEOAxDL" TargetMode="External"/><Relationship Id="rId50" Type="http://schemas.openxmlformats.org/officeDocument/2006/relationships/hyperlink" Target="consultantplus://offline/ref=FABE1AD3CD80ECA9779D596A42CA4BE16869605F7CC913128DBA0F396AFED260DB19800B5FC5EE6C1F33F6DEOAxEL" TargetMode="External"/><Relationship Id="rId55" Type="http://schemas.openxmlformats.org/officeDocument/2006/relationships/hyperlink" Target="consultantplus://offline/ref=FABE1AD3CD80ECA9779D596A42CA4BE16869605F7CC913128DBA0F396AFED260DB19800B5FC5EE6C1F33F6DEOAxDL" TargetMode="External"/><Relationship Id="rId63" Type="http://schemas.openxmlformats.org/officeDocument/2006/relationships/hyperlink" Target="consultantplus://offline/ref=FABE1AD3CD80ECA9779D596A42CA4BE16869605F7CC913128DBA0F396AFED260DB19800B5FC5EE6C1F33F6DEOAxDL" TargetMode="External"/><Relationship Id="rId68" Type="http://schemas.openxmlformats.org/officeDocument/2006/relationships/hyperlink" Target="consultantplus://offline/ref=FABE1AD3CD80ECA9779D596A42CA4BE16869605F7CC913128DBA0F396AFED260DB19800B5FC5EE6C1F33F6DEOAxEL" TargetMode="External"/><Relationship Id="rId76" Type="http://schemas.openxmlformats.org/officeDocument/2006/relationships/hyperlink" Target="consultantplus://offline/ref=F12AE05D3759F3633C0950FBA1E5A2BFD9F580691F57F1D35A199104FFAB3EF54CF3B9505E6D74BB71V5L" TargetMode="External"/><Relationship Id="rId84" Type="http://schemas.openxmlformats.org/officeDocument/2006/relationships/image" Target="media/image11.wmf"/><Relationship Id="rId89" Type="http://schemas.openxmlformats.org/officeDocument/2006/relationships/hyperlink" Target="consultantplus://offline/ref=5620BDF32093BA8E47D9769A48D56956F061D7D75E341F8E0358BF4AD94C58A30A40AEBC27BEED0F7DwFI" TargetMode="External"/><Relationship Id="rId97" Type="http://schemas.openxmlformats.org/officeDocument/2006/relationships/hyperlink" Target="consultantplus://offline/ref=F12AE05D3759F3633C0950FBA1E5A2BFD9F38B621550F1D35A199104FFAB3EF54CF3B9575F76V5L" TargetMode="External"/><Relationship Id="rId7" Type="http://schemas.openxmlformats.org/officeDocument/2006/relationships/footnotes" Target="footnotes.xml"/><Relationship Id="rId71" Type="http://schemas.openxmlformats.org/officeDocument/2006/relationships/hyperlink" Target="consultantplus://offline/ref=FABE1AD3CD80ECA9779D596A42CA4BE16869605F7CC913128DBA0F396AFED260DB19800B5FC5EE6C1F33F6DEOAxDL" TargetMode="External"/><Relationship Id="rId92" Type="http://schemas.openxmlformats.org/officeDocument/2006/relationships/hyperlink" Target="consultantplus://offline/ref=5620BDF32093BA8E47D9769A48D56956F061D7D75E341F8E0358BF4AD94C58A30A40AEBC27BEEC087DwBI" TargetMode="External"/><Relationship Id="rId2" Type="http://schemas.openxmlformats.org/officeDocument/2006/relationships/numbering" Target="numbering.xml"/><Relationship Id="rId16" Type="http://schemas.openxmlformats.org/officeDocument/2006/relationships/hyperlink" Target="consultantplus://offline/ref=FABE1AD3CD80ECA9779D596A42CA4BE16869605F7CC913128DBA0F396AFED260DB19800B5FC5EE6C1F33F6DEOAxEL" TargetMode="External"/><Relationship Id="rId29" Type="http://schemas.openxmlformats.org/officeDocument/2006/relationships/hyperlink" Target="consultantplus://offline/ref=FABE1AD3CD80ECA9779D596A42CA4BE16869605F7CC913128DBA0F396AFED260DB19800B5FC5EE6C1F33F6DEOAxDL" TargetMode="External"/><Relationship Id="rId11" Type="http://schemas.openxmlformats.org/officeDocument/2006/relationships/hyperlink" Target="consultantplus://offline/ref=FABE1AD3CD80ECA9779D596A42CA4BE16869605F7CC913128DBA0F396AFED260DB19800B5FC5EE6C1F33F6DFOAxAL" TargetMode="External"/><Relationship Id="rId24" Type="http://schemas.openxmlformats.org/officeDocument/2006/relationships/hyperlink" Target="consultantplus://offline/ref=FABE1AD3CD80ECA9779D596A42CA4BE16869605F7CC913128DBA0F396AFED260DB19800B5FC5EE6C1F33F6DEOAxEL" TargetMode="External"/><Relationship Id="rId32" Type="http://schemas.openxmlformats.org/officeDocument/2006/relationships/hyperlink" Target="consultantplus://offline/ref=FABE1AD3CD80ECA9779D596A42CA4BE16869605F7CC913128DBA0F396AFED260DB19800B5FC5EE6C1F33F6DEOAxEL" TargetMode="External"/><Relationship Id="rId37" Type="http://schemas.openxmlformats.org/officeDocument/2006/relationships/hyperlink" Target="consultantplus://offline/ref=FABE1AD3CD80ECA9779D596A42CA4BE16869605F7CC913128DBA0F396AFED260DB19800B5FC5EE6C1F33F6DEOAxDL" TargetMode="External"/><Relationship Id="rId40" Type="http://schemas.openxmlformats.org/officeDocument/2006/relationships/hyperlink" Target="consultantplus://offline/ref=FABE1AD3CD80ECA9779D596A42CA4BE16869605F7CC913128DBA0F396AFED260DB19800B5FC5EE6C1F33F6DEOAxEL" TargetMode="External"/><Relationship Id="rId45" Type="http://schemas.openxmlformats.org/officeDocument/2006/relationships/hyperlink" Target="consultantplus://offline/ref=FABE1AD3CD80ECA9779D596A42CA4BE16869605F7CC913128DBA0F396AFED260DB19800B5FC5EE6C1F33F6DEOAxDL" TargetMode="External"/><Relationship Id="rId53" Type="http://schemas.openxmlformats.org/officeDocument/2006/relationships/hyperlink" Target="consultantplus://offline/ref=FABE1AD3CD80ECA9779D596A42CA4BE16869605F7CC913128DBA0F396AFED260DB19800B5FC5EE6C1F33F6DEOAxDL" TargetMode="External"/><Relationship Id="rId58" Type="http://schemas.openxmlformats.org/officeDocument/2006/relationships/hyperlink" Target="consultantplus://offline/ref=FABE1AD3CD80ECA9779D596A42CA4BE16869605F7CC913128DBA0F396AFED260DB19800B5FC5EE6C1F33F6DEOAxEL" TargetMode="External"/><Relationship Id="rId66" Type="http://schemas.openxmlformats.org/officeDocument/2006/relationships/hyperlink" Target="consultantplus://offline/ref=FABE1AD3CD80ECA9779D596A42CA4BE16869605F7CC913128DBA0F396AFED260DB19800B5FC5EE6C1F33F6DEOAxEL" TargetMode="External"/><Relationship Id="rId74" Type="http://schemas.openxmlformats.org/officeDocument/2006/relationships/hyperlink" Target="consultantplus://offline/ref=F12AE05D3759F3633C0950FBA1E5A2BFD9F580691F57F1D35A199104FFAB3EF54CF3B9505E6D74BB71VAL" TargetMode="External"/><Relationship Id="rId79" Type="http://schemas.openxmlformats.org/officeDocument/2006/relationships/image" Target="media/image6.wmf"/><Relationship Id="rId87" Type="http://schemas.openxmlformats.org/officeDocument/2006/relationships/hyperlink" Target="consultantplus://offline/ref=F12AE05D3759F3633C0950FBA1E5A2BFD9F580691F57F1D35A199104FFAB3EF54CF3B9505E6D74BB71V5L" TargetMode="External"/><Relationship Id="rId5" Type="http://schemas.openxmlformats.org/officeDocument/2006/relationships/settings" Target="settings.xml"/><Relationship Id="rId61" Type="http://schemas.openxmlformats.org/officeDocument/2006/relationships/hyperlink" Target="consultantplus://offline/ref=FABE1AD3CD80ECA9779D596A42CA4BE16869605F7CC913128DBA0F396AFED260DB19800B5FC5EE6C1F33F6DEOAxDL" TargetMode="External"/><Relationship Id="rId82" Type="http://schemas.openxmlformats.org/officeDocument/2006/relationships/image" Target="media/image9.wmf"/><Relationship Id="rId90" Type="http://schemas.openxmlformats.org/officeDocument/2006/relationships/image" Target="media/image13.wmf"/><Relationship Id="rId95" Type="http://schemas.openxmlformats.org/officeDocument/2006/relationships/hyperlink" Target="consultantplus://offline/ref=5620BDF32093BA8E47D9769A48D56956F061D7D75E341F8E0358BF4AD94C58A30A40AEBC27BEEC087DwBI" TargetMode="External"/><Relationship Id="rId19" Type="http://schemas.openxmlformats.org/officeDocument/2006/relationships/hyperlink" Target="consultantplus://offline/ref=FABE1AD3CD80ECA9779D596A42CA4BE16869605F7CC913128DBA0F396AFED260DB19800B5FC5EE6C1F33F6DEOAxDL" TargetMode="External"/><Relationship Id="rId14" Type="http://schemas.openxmlformats.org/officeDocument/2006/relationships/hyperlink" Target="consultantplus://offline/ref=FABE1AD3CD80ECA9779D596A42CA4BE16869605F7CC913128DBA0F396AFED260DB19800B5FC5EE6C1F33F6DEOAxEL" TargetMode="External"/><Relationship Id="rId22" Type="http://schemas.openxmlformats.org/officeDocument/2006/relationships/hyperlink" Target="consultantplus://offline/ref=FABE1AD3CD80ECA9779D596A42CA4BE16869605F7CC913128DBA0F396AFED260DB19800B5FC5EE6C1F33F6DEOAxEL" TargetMode="External"/><Relationship Id="rId27" Type="http://schemas.openxmlformats.org/officeDocument/2006/relationships/hyperlink" Target="consultantplus://offline/ref=FABE1AD3CD80ECA9779D596A42CA4BE16869605F7CC913128DBA0F396AFED260DB19800B5FC5EE6C1F33F6DEOAxDL" TargetMode="External"/><Relationship Id="rId30" Type="http://schemas.openxmlformats.org/officeDocument/2006/relationships/hyperlink" Target="consultantplus://offline/ref=FABE1AD3CD80ECA9779D596A42CA4BE16869605F7CC913128DBA0F396AFED260DB19800B5FC5EE6C1F33F6DEOAxEL" TargetMode="External"/><Relationship Id="rId35" Type="http://schemas.openxmlformats.org/officeDocument/2006/relationships/hyperlink" Target="consultantplus://offline/ref=FABE1AD3CD80ECA9779D596A42CA4BE16869605F7CC913128DBA0F396AFED260DB19800B5FC5EE6C1F33F6DEOAxDL" TargetMode="External"/><Relationship Id="rId43" Type="http://schemas.openxmlformats.org/officeDocument/2006/relationships/hyperlink" Target="consultantplus://offline/ref=FABE1AD3CD80ECA9779D596A42CA4BE16869605F7CC913128DBA0F396AFED260DB19800B5FC5EE6C1F33F6DEOAxDL" TargetMode="External"/><Relationship Id="rId48" Type="http://schemas.openxmlformats.org/officeDocument/2006/relationships/hyperlink" Target="consultantplus://offline/ref=FABE1AD3CD80ECA9779D596A42CA4BE16869605F7CC913128DBA0F396AFED260DB19800B5FC5EE6C1F33F6DEOAxEL" TargetMode="External"/><Relationship Id="rId56" Type="http://schemas.openxmlformats.org/officeDocument/2006/relationships/hyperlink" Target="consultantplus://offline/ref=FABE1AD3CD80ECA9779D596A42CA4BE16869605F7CC913128DBA0F396AFED260DB19800B5FC5EE6C1F33F6DEOAxEL" TargetMode="External"/><Relationship Id="rId64" Type="http://schemas.openxmlformats.org/officeDocument/2006/relationships/hyperlink" Target="consultantplus://offline/ref=FABE1AD3CD80ECA9779D596A42CA4BE16869605F7CC913128DBA0F396AFED260DB19800B5FC5EE6C1F33F6DEOAxEL" TargetMode="External"/><Relationship Id="rId69" Type="http://schemas.openxmlformats.org/officeDocument/2006/relationships/hyperlink" Target="consultantplus://offline/ref=FABE1AD3CD80ECA9779D596A42CA4BE16869605F7CC913128DBA0F396AFED260DB19800B5FC5EE6C1F33F6DEOAxDL" TargetMode="External"/><Relationship Id="rId77" Type="http://schemas.openxmlformats.org/officeDocument/2006/relationships/image" Target="media/image4.wmf"/><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consultantplus://offline/ref=FABE1AD3CD80ECA9779D596A42CA4BE16869605F7CC913128DBA0F396AFED260DB19800B5FC5EE6C1F33F6DEOAxDL" TargetMode="External"/><Relationship Id="rId72" Type="http://schemas.openxmlformats.org/officeDocument/2006/relationships/image" Target="media/image2.wmf"/><Relationship Id="rId80" Type="http://schemas.openxmlformats.org/officeDocument/2006/relationships/image" Target="media/image7.wmf"/><Relationship Id="rId85" Type="http://schemas.openxmlformats.org/officeDocument/2006/relationships/hyperlink" Target="consultantplus://offline/ref=F12AE05D3759F3633C0950FBA1E5A2BFD9F580691F57F1D35A199104FFAB3EF54CF3B9505E6D74BB71VAL" TargetMode="External"/><Relationship Id="rId93" Type="http://schemas.openxmlformats.org/officeDocument/2006/relationships/image" Target="media/image14.wmf"/><Relationship Id="rId98" Type="http://schemas.openxmlformats.org/officeDocument/2006/relationships/hyperlink" Target="consultantplus://offline/ref=F12AE05D3759F3633C0950FBA1E5A2BFD9F580691F57F1D35A199104FFAB3EF54CF3B9505E6D74B871VEL" TargetMode="External"/><Relationship Id="rId3" Type="http://schemas.openxmlformats.org/officeDocument/2006/relationships/styles" Target="styles.xml"/><Relationship Id="rId12" Type="http://schemas.openxmlformats.org/officeDocument/2006/relationships/hyperlink" Target="consultantplus://offline/ref=FABE1AD3CD80ECA9779D596A42CA4BE16869605F7CC913128DBA0F396AFED260DB19800B5FC5EE6C1F33F6DEOAxEL" TargetMode="External"/><Relationship Id="rId17" Type="http://schemas.openxmlformats.org/officeDocument/2006/relationships/hyperlink" Target="consultantplus://offline/ref=FABE1AD3CD80ECA9779D596A42CA4BE16869605F7CC913128DBA0F396AFED260DB19800B5FC5EE6C1F33F6DEOAxDL" TargetMode="External"/><Relationship Id="rId25" Type="http://schemas.openxmlformats.org/officeDocument/2006/relationships/hyperlink" Target="consultantplus://offline/ref=FABE1AD3CD80ECA9779D596A42CA4BE16869605F7CC913128DBA0F396AFED260DB19800B5FC5EE6C1F33F6DEOAxDL" TargetMode="External"/><Relationship Id="rId33" Type="http://schemas.openxmlformats.org/officeDocument/2006/relationships/hyperlink" Target="consultantplus://offline/ref=FABE1AD3CD80ECA9779D596A42CA4BE16869605F7CC913128DBA0F396AFED260DB19800B5FC5EE6C1F33F6DEOAxDL" TargetMode="External"/><Relationship Id="rId38" Type="http://schemas.openxmlformats.org/officeDocument/2006/relationships/hyperlink" Target="consultantplus://offline/ref=FABE1AD3CD80ECA9779D596A42CA4BE16869605F7CC913128DBA0F396AFED260DB19800B5FC5EE6C1F33F6DEOAxEL" TargetMode="External"/><Relationship Id="rId46" Type="http://schemas.openxmlformats.org/officeDocument/2006/relationships/hyperlink" Target="consultantplus://offline/ref=FABE1AD3CD80ECA9779D596A42CA4BE16869605F7CC913128DBA0F396AFED260DB19800B5FC5EE6C1F33F6DEOAxEL" TargetMode="External"/><Relationship Id="rId59" Type="http://schemas.openxmlformats.org/officeDocument/2006/relationships/hyperlink" Target="consultantplus://offline/ref=FABE1AD3CD80ECA9779D596A42CA4BE16869605F7CC913128DBA0F396AFED260DB19800B5FC5EE6C1F33F6DEOAxDL" TargetMode="External"/><Relationship Id="rId67" Type="http://schemas.openxmlformats.org/officeDocument/2006/relationships/hyperlink" Target="consultantplus://offline/ref=FABE1AD3CD80ECA9779D596A42CA4BE16869605F7CC913128DBA0F396AFED260DB19800B5FC5EE6C1F33F6DEOAxDL" TargetMode="External"/><Relationship Id="rId20" Type="http://schemas.openxmlformats.org/officeDocument/2006/relationships/hyperlink" Target="consultantplus://offline/ref=FABE1AD3CD80ECA9779D596A42CA4BE16869605F7CC913128DBA0F396AFED260DB19800B5FC5EE6C1F33F6DEOAxEL" TargetMode="External"/><Relationship Id="rId41" Type="http://schemas.openxmlformats.org/officeDocument/2006/relationships/hyperlink" Target="consultantplus://offline/ref=FABE1AD3CD80ECA9779D596A42CA4BE16869605F7CC913128DBA0F396AFED260DB19800B5FC5EE6C1F33F6DEOAxDL" TargetMode="External"/><Relationship Id="rId54" Type="http://schemas.openxmlformats.org/officeDocument/2006/relationships/hyperlink" Target="consultantplus://offline/ref=FABE1AD3CD80ECA9779D596A42CA4BE16869605F7CC913128DBA0F396AFED260DB19800B5FC5EE6C1F33F6DEOAxEL" TargetMode="External"/><Relationship Id="rId62" Type="http://schemas.openxmlformats.org/officeDocument/2006/relationships/hyperlink" Target="consultantplus://offline/ref=FABE1AD3CD80ECA9779D596A42CA4BE16869605F7CC913128DBA0F396AFED260DB19800B5FC5EE6C1F33F6DEOAxEL" TargetMode="External"/><Relationship Id="rId70" Type="http://schemas.openxmlformats.org/officeDocument/2006/relationships/hyperlink" Target="consultantplus://offline/ref=FABE1AD3CD80ECA9779D596A42CA4BE16869605F7CC913128DBA0F396AFED260DB19800B5FC5EE6C1F33F6DEOAxEL" TargetMode="External"/><Relationship Id="rId75" Type="http://schemas.openxmlformats.org/officeDocument/2006/relationships/hyperlink" Target="consultantplus://offline/ref=F12AE05D3759F3633C0950FBA1E5A2BFD9F580691F57F1D35A199104FFAB3EF54CF3B9505E6D74BB71V4L" TargetMode="External"/><Relationship Id="rId83" Type="http://schemas.openxmlformats.org/officeDocument/2006/relationships/image" Target="media/image10.wmf"/><Relationship Id="rId88" Type="http://schemas.openxmlformats.org/officeDocument/2006/relationships/image" Target="media/image12.wmf"/><Relationship Id="rId91" Type="http://schemas.openxmlformats.org/officeDocument/2006/relationships/hyperlink" Target="consultantplus://offline/ref=5620BDF32093BA8E47D9769A48D56956F061D7D75E341F8E0358BF4AD94C58A30A40AEBC267Bw9I" TargetMode="External"/><Relationship Id="rId96" Type="http://schemas.openxmlformats.org/officeDocument/2006/relationships/hyperlink" Target="consultantplus://offline/ref=F12AE05D3759F3633C0950FBA1E5A2BFD9F38B621550F1D35A199104FFAB3EF54CF3B9545976V4L"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FABE1AD3CD80ECA9779D596A42CA4BE16869605F7CC913128DBA0F396AFED260DB19800B5FC5EE6C1F33F6DEOAxDL" TargetMode="External"/><Relationship Id="rId23" Type="http://schemas.openxmlformats.org/officeDocument/2006/relationships/hyperlink" Target="consultantplus://offline/ref=FABE1AD3CD80ECA9779D596A42CA4BE16869605F7CC913128DBA0F396AFED260DB19800B5FC5EE6C1F33F6DEOAxDL" TargetMode="External"/><Relationship Id="rId28" Type="http://schemas.openxmlformats.org/officeDocument/2006/relationships/hyperlink" Target="consultantplus://offline/ref=FABE1AD3CD80ECA9779D596A42CA4BE16869605F7CC913128DBA0F396AFED260DB19800B5FC5EE6C1F33F6DEOAxEL" TargetMode="External"/><Relationship Id="rId36" Type="http://schemas.openxmlformats.org/officeDocument/2006/relationships/hyperlink" Target="consultantplus://offline/ref=FABE1AD3CD80ECA9779D596A42CA4BE16869605F7CC913128DBA0F396AFED260DB19800B5FC5EE6C1F33F6DEOAxEL" TargetMode="External"/><Relationship Id="rId49" Type="http://schemas.openxmlformats.org/officeDocument/2006/relationships/hyperlink" Target="consultantplus://offline/ref=FABE1AD3CD80ECA9779D596A42CA4BE16869605F7CC913128DBA0F396AFED260DB19800B5FC5EE6C1F33F6DEOAxDL" TargetMode="External"/><Relationship Id="rId57" Type="http://schemas.openxmlformats.org/officeDocument/2006/relationships/hyperlink" Target="consultantplus://offline/ref=FABE1AD3CD80ECA9779D596A42CA4BE16869605F7CC913128DBA0F396AFED260DB19800B5FC5EE6C1F33F6DEOAxDL" TargetMode="External"/><Relationship Id="rId10" Type="http://schemas.openxmlformats.org/officeDocument/2006/relationships/header" Target="header1.xml"/><Relationship Id="rId31" Type="http://schemas.openxmlformats.org/officeDocument/2006/relationships/hyperlink" Target="consultantplus://offline/ref=FABE1AD3CD80ECA9779D596A42CA4BE16869605F7CC913128DBA0F396AFED260DB19800B5FC5EE6C1F33F6DEOAxDL" TargetMode="External"/><Relationship Id="rId44" Type="http://schemas.openxmlformats.org/officeDocument/2006/relationships/hyperlink" Target="consultantplus://offline/ref=FABE1AD3CD80ECA9779D596A42CA4BE16869605F7CC913128DBA0F396AFED260DB19800B5FC5EE6C1F33F6DEOAxEL" TargetMode="External"/><Relationship Id="rId52" Type="http://schemas.openxmlformats.org/officeDocument/2006/relationships/hyperlink" Target="consultantplus://offline/ref=FABE1AD3CD80ECA9779D596A42CA4BE16869605F7CC913128DBA0F396AFED260DB19800B5FC5EE6C1F33F6DEOAxEL" TargetMode="External"/><Relationship Id="rId60" Type="http://schemas.openxmlformats.org/officeDocument/2006/relationships/hyperlink" Target="consultantplus://offline/ref=FABE1AD3CD80ECA9779D596A42CA4BE16869605F7CC913128DBA0F396AFED260DB19800B5FC5EE6C1F33F6DEOAxEL" TargetMode="External"/><Relationship Id="rId65" Type="http://schemas.openxmlformats.org/officeDocument/2006/relationships/hyperlink" Target="consultantplus://offline/ref=FABE1AD3CD80ECA9779D596A42CA4BE16869605F7CC913128DBA0F396AFED260DB19800B5FC5EE6C1F33F6DEOAxDL" TargetMode="External"/><Relationship Id="rId73" Type="http://schemas.openxmlformats.org/officeDocument/2006/relationships/image" Target="media/image3.wmf"/><Relationship Id="rId78" Type="http://schemas.openxmlformats.org/officeDocument/2006/relationships/image" Target="media/image5.wmf"/><Relationship Id="rId81" Type="http://schemas.openxmlformats.org/officeDocument/2006/relationships/image" Target="media/image8.wmf"/><Relationship Id="rId86" Type="http://schemas.openxmlformats.org/officeDocument/2006/relationships/hyperlink" Target="consultantplus://offline/ref=F12AE05D3759F3633C0950FBA1E5A2BFD9F580691F57F1D35A199104FFAB3EF54CF3B9505E6D74BB71V4L" TargetMode="External"/><Relationship Id="rId94" Type="http://schemas.openxmlformats.org/officeDocument/2006/relationships/hyperlink" Target="consultantplus://offline/ref=5620BDF32093BA8E47D9769A48D56956F061D7D75E341F8E0358BF4AD94C58A30A40AEBC267Bw9I"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hyperlink" Target="consultantplus://offline/ref=FABE1AD3CD80ECA9779D596A42CA4BE16869605F7CC913128DBA0F396AFED260DB19800B5FC5EE6C1F33F6DEOAxDL" TargetMode="External"/><Relationship Id="rId18" Type="http://schemas.openxmlformats.org/officeDocument/2006/relationships/hyperlink" Target="consultantplus://offline/ref=FABE1AD3CD80ECA9779D596A42CA4BE16869605F7CC913128DBA0F396AFED260DB19800B5FC5EE6C1F33F6DEOAxEL" TargetMode="External"/><Relationship Id="rId39" Type="http://schemas.openxmlformats.org/officeDocument/2006/relationships/hyperlink" Target="consultantplus://offline/ref=FABE1AD3CD80ECA9779D596A42CA4BE16869605F7CC913128DBA0F396AFED260DB19800B5FC5EE6C1F33F6DEOAx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0DE44-BC6F-4DE4-8138-43E1EF3FD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11926</Words>
  <Characters>78953</Characters>
  <Application>Microsoft Office Word</Application>
  <DocSecurity>0</DocSecurity>
  <Lines>657</Lines>
  <Paragraphs>181</Paragraphs>
  <ScaleCrop>false</ScaleCrop>
  <HeadingPairs>
    <vt:vector size="2" baseType="variant">
      <vt:variant>
        <vt:lpstr>Название</vt:lpstr>
      </vt:variant>
      <vt:variant>
        <vt:i4>1</vt:i4>
      </vt:variant>
    </vt:vector>
  </HeadingPairs>
  <TitlesOfParts>
    <vt:vector size="1" baseType="lpstr">
      <vt:lpstr>Об утверждении предельных максимальных</vt:lpstr>
    </vt:vector>
  </TitlesOfParts>
  <Company>Департамент цен и тарифов</Company>
  <LinksUpToDate>false</LinksUpToDate>
  <CharactersWithSpaces>90698</CharactersWithSpaces>
  <SharedDoc>false</SharedDoc>
  <HLinks>
    <vt:vector size="450" baseType="variant">
      <vt:variant>
        <vt:i4>6946924</vt:i4>
      </vt:variant>
      <vt:variant>
        <vt:i4>228</vt:i4>
      </vt:variant>
      <vt:variant>
        <vt:i4>0</vt:i4>
      </vt:variant>
      <vt:variant>
        <vt:i4>5</vt:i4>
      </vt:variant>
      <vt:variant>
        <vt:lpwstr>consultantplus://offline/ref=F12AE05D3759F3633C0950FBA1E5A2BFD9F580691F57F1D35A199104FFAB3EF54CF3B9505E6D74B871VEL</vt:lpwstr>
      </vt:variant>
      <vt:variant>
        <vt:lpwstr/>
      </vt:variant>
      <vt:variant>
        <vt:i4>589916</vt:i4>
      </vt:variant>
      <vt:variant>
        <vt:i4>225</vt:i4>
      </vt:variant>
      <vt:variant>
        <vt:i4>0</vt:i4>
      </vt:variant>
      <vt:variant>
        <vt:i4>5</vt:i4>
      </vt:variant>
      <vt:variant>
        <vt:lpwstr>consultantplus://offline/ref=F12AE05D3759F3633C0950FBA1E5A2BFD9F38B621550F1D35A199104FFAB3EF54CF3B9575F76V5L</vt:lpwstr>
      </vt:variant>
      <vt:variant>
        <vt:lpwstr/>
      </vt:variant>
      <vt:variant>
        <vt:i4>589825</vt:i4>
      </vt:variant>
      <vt:variant>
        <vt:i4>222</vt:i4>
      </vt:variant>
      <vt:variant>
        <vt:i4>0</vt:i4>
      </vt:variant>
      <vt:variant>
        <vt:i4>5</vt:i4>
      </vt:variant>
      <vt:variant>
        <vt:lpwstr>consultantplus://offline/ref=F12AE05D3759F3633C0950FBA1E5A2BFD9F38B621550F1D35A199104FFAB3EF54CF3B9545976V4L</vt:lpwstr>
      </vt:variant>
      <vt:variant>
        <vt:lpwstr/>
      </vt:variant>
      <vt:variant>
        <vt:i4>3670074</vt:i4>
      </vt:variant>
      <vt:variant>
        <vt:i4>219</vt:i4>
      </vt:variant>
      <vt:variant>
        <vt:i4>0</vt:i4>
      </vt:variant>
      <vt:variant>
        <vt:i4>5</vt:i4>
      </vt:variant>
      <vt:variant>
        <vt:lpwstr>consultantplus://offline/ref=5620BDF32093BA8E47D9769A48D56956F061D7D75E341F8E0358BF4AD94C58A30A40AEBC27BEEC087DwBI</vt:lpwstr>
      </vt:variant>
      <vt:variant>
        <vt:lpwstr/>
      </vt:variant>
      <vt:variant>
        <vt:i4>983128</vt:i4>
      </vt:variant>
      <vt:variant>
        <vt:i4>216</vt:i4>
      </vt:variant>
      <vt:variant>
        <vt:i4>0</vt:i4>
      </vt:variant>
      <vt:variant>
        <vt:i4>5</vt:i4>
      </vt:variant>
      <vt:variant>
        <vt:lpwstr>consultantplus://offline/ref=5620BDF32093BA8E47D9769A48D56956F061D7D75E341F8E0358BF4AD94C58A30A40AEBC267Bw9I</vt:lpwstr>
      </vt:variant>
      <vt:variant>
        <vt:lpwstr/>
      </vt:variant>
      <vt:variant>
        <vt:i4>3670074</vt:i4>
      </vt:variant>
      <vt:variant>
        <vt:i4>213</vt:i4>
      </vt:variant>
      <vt:variant>
        <vt:i4>0</vt:i4>
      </vt:variant>
      <vt:variant>
        <vt:i4>5</vt:i4>
      </vt:variant>
      <vt:variant>
        <vt:lpwstr>consultantplus://offline/ref=5620BDF32093BA8E47D9769A48D56956F061D7D75E341F8E0358BF4AD94C58A30A40AEBC27BEEC087DwBI</vt:lpwstr>
      </vt:variant>
      <vt:variant>
        <vt:lpwstr/>
      </vt:variant>
      <vt:variant>
        <vt:i4>983128</vt:i4>
      </vt:variant>
      <vt:variant>
        <vt:i4>210</vt:i4>
      </vt:variant>
      <vt:variant>
        <vt:i4>0</vt:i4>
      </vt:variant>
      <vt:variant>
        <vt:i4>5</vt:i4>
      </vt:variant>
      <vt:variant>
        <vt:lpwstr>consultantplus://offline/ref=5620BDF32093BA8E47D9769A48D56956F061D7D75E341F8E0358BF4AD94C58A30A40AEBC267Bw9I</vt:lpwstr>
      </vt:variant>
      <vt:variant>
        <vt:lpwstr/>
      </vt:variant>
      <vt:variant>
        <vt:i4>3670119</vt:i4>
      </vt:variant>
      <vt:variant>
        <vt:i4>207</vt:i4>
      </vt:variant>
      <vt:variant>
        <vt:i4>0</vt:i4>
      </vt:variant>
      <vt:variant>
        <vt:i4>5</vt:i4>
      </vt:variant>
      <vt:variant>
        <vt:lpwstr>consultantplus://offline/ref=5620BDF32093BA8E47D9769A48D56956F061D7D75E341F8E0358BF4AD94C58A30A40AEBC27BEED0F7DwFI</vt:lpwstr>
      </vt:variant>
      <vt:variant>
        <vt:lpwstr/>
      </vt:variant>
      <vt:variant>
        <vt:i4>6946918</vt:i4>
      </vt:variant>
      <vt:variant>
        <vt:i4>204</vt:i4>
      </vt:variant>
      <vt:variant>
        <vt:i4>0</vt:i4>
      </vt:variant>
      <vt:variant>
        <vt:i4>5</vt:i4>
      </vt:variant>
      <vt:variant>
        <vt:lpwstr>consultantplus://offline/ref=F12AE05D3759F3633C0950FBA1E5A2BFD9F580691F57F1D35A199104FFAB3EF54CF3B9505E6D74BB71V5L</vt:lpwstr>
      </vt:variant>
      <vt:variant>
        <vt:lpwstr/>
      </vt:variant>
      <vt:variant>
        <vt:i4>6946919</vt:i4>
      </vt:variant>
      <vt:variant>
        <vt:i4>201</vt:i4>
      </vt:variant>
      <vt:variant>
        <vt:i4>0</vt:i4>
      </vt:variant>
      <vt:variant>
        <vt:i4>5</vt:i4>
      </vt:variant>
      <vt:variant>
        <vt:lpwstr>consultantplus://offline/ref=F12AE05D3759F3633C0950FBA1E5A2BFD9F580691F57F1D35A199104FFAB3EF54CF3B9505E6D74BB71V4L</vt:lpwstr>
      </vt:variant>
      <vt:variant>
        <vt:lpwstr/>
      </vt:variant>
      <vt:variant>
        <vt:i4>6946866</vt:i4>
      </vt:variant>
      <vt:variant>
        <vt:i4>198</vt:i4>
      </vt:variant>
      <vt:variant>
        <vt:i4>0</vt:i4>
      </vt:variant>
      <vt:variant>
        <vt:i4>5</vt:i4>
      </vt:variant>
      <vt:variant>
        <vt:lpwstr>consultantplus://offline/ref=F12AE05D3759F3633C0950FBA1E5A2BFD9F580691F57F1D35A199104FFAB3EF54CF3B9505E6D74BB71VAL</vt:lpwstr>
      </vt:variant>
      <vt:variant>
        <vt:lpwstr/>
      </vt:variant>
      <vt:variant>
        <vt:i4>6946918</vt:i4>
      </vt:variant>
      <vt:variant>
        <vt:i4>192</vt:i4>
      </vt:variant>
      <vt:variant>
        <vt:i4>0</vt:i4>
      </vt:variant>
      <vt:variant>
        <vt:i4>5</vt:i4>
      </vt:variant>
      <vt:variant>
        <vt:lpwstr>consultantplus://offline/ref=F12AE05D3759F3633C0950FBA1E5A2BFD9F580691F57F1D35A199104FFAB3EF54CF3B9505E6D74BB71V5L</vt:lpwstr>
      </vt:variant>
      <vt:variant>
        <vt:lpwstr/>
      </vt:variant>
      <vt:variant>
        <vt:i4>6946919</vt:i4>
      </vt:variant>
      <vt:variant>
        <vt:i4>189</vt:i4>
      </vt:variant>
      <vt:variant>
        <vt:i4>0</vt:i4>
      </vt:variant>
      <vt:variant>
        <vt:i4>5</vt:i4>
      </vt:variant>
      <vt:variant>
        <vt:lpwstr>consultantplus://offline/ref=F12AE05D3759F3633C0950FBA1E5A2BFD9F580691F57F1D35A199104FFAB3EF54CF3B9505E6D74BB71V4L</vt:lpwstr>
      </vt:variant>
      <vt:variant>
        <vt:lpwstr/>
      </vt:variant>
      <vt:variant>
        <vt:i4>6946866</vt:i4>
      </vt:variant>
      <vt:variant>
        <vt:i4>186</vt:i4>
      </vt:variant>
      <vt:variant>
        <vt:i4>0</vt:i4>
      </vt:variant>
      <vt:variant>
        <vt:i4>5</vt:i4>
      </vt:variant>
      <vt:variant>
        <vt:lpwstr>consultantplus://offline/ref=F12AE05D3759F3633C0950FBA1E5A2BFD9F580691F57F1D35A199104FFAB3EF54CF3B9505E6D74BB71VAL</vt:lpwstr>
      </vt:variant>
      <vt:variant>
        <vt:lpwstr/>
      </vt:variant>
      <vt:variant>
        <vt:i4>7209021</vt:i4>
      </vt:variant>
      <vt:variant>
        <vt:i4>180</vt:i4>
      </vt:variant>
      <vt:variant>
        <vt:i4>0</vt:i4>
      </vt:variant>
      <vt:variant>
        <vt:i4>5</vt:i4>
      </vt:variant>
      <vt:variant>
        <vt:lpwstr>consultantplus://offline/ref=FABE1AD3CD80ECA9779D596A42CA4BE16869605F7CC913128DBA0F396AFED260DB19800B5FC5EE6C1F33F6DEOAxDL</vt:lpwstr>
      </vt:variant>
      <vt:variant>
        <vt:lpwstr/>
      </vt:variant>
      <vt:variant>
        <vt:i4>7209020</vt:i4>
      </vt:variant>
      <vt:variant>
        <vt:i4>177</vt:i4>
      </vt:variant>
      <vt:variant>
        <vt:i4>0</vt:i4>
      </vt:variant>
      <vt:variant>
        <vt:i4>5</vt:i4>
      </vt:variant>
      <vt:variant>
        <vt:lpwstr>consultantplus://offline/ref=FABE1AD3CD80ECA9779D596A42CA4BE16869605F7CC913128DBA0F396AFED260DB19800B5FC5EE6C1F33F6DEOAxEL</vt:lpwstr>
      </vt:variant>
      <vt:variant>
        <vt:lpwstr/>
      </vt:variant>
      <vt:variant>
        <vt:i4>7209021</vt:i4>
      </vt:variant>
      <vt:variant>
        <vt:i4>174</vt:i4>
      </vt:variant>
      <vt:variant>
        <vt:i4>0</vt:i4>
      </vt:variant>
      <vt:variant>
        <vt:i4>5</vt:i4>
      </vt:variant>
      <vt:variant>
        <vt:lpwstr>consultantplus://offline/ref=FABE1AD3CD80ECA9779D596A42CA4BE16869605F7CC913128DBA0F396AFED260DB19800B5FC5EE6C1F33F6DEOAxDL</vt:lpwstr>
      </vt:variant>
      <vt:variant>
        <vt:lpwstr/>
      </vt:variant>
      <vt:variant>
        <vt:i4>7209020</vt:i4>
      </vt:variant>
      <vt:variant>
        <vt:i4>171</vt:i4>
      </vt:variant>
      <vt:variant>
        <vt:i4>0</vt:i4>
      </vt:variant>
      <vt:variant>
        <vt:i4>5</vt:i4>
      </vt:variant>
      <vt:variant>
        <vt:lpwstr>consultantplus://offline/ref=FABE1AD3CD80ECA9779D596A42CA4BE16869605F7CC913128DBA0F396AFED260DB19800B5FC5EE6C1F33F6DEOAxEL</vt:lpwstr>
      </vt:variant>
      <vt:variant>
        <vt:lpwstr/>
      </vt:variant>
      <vt:variant>
        <vt:i4>7209021</vt:i4>
      </vt:variant>
      <vt:variant>
        <vt:i4>168</vt:i4>
      </vt:variant>
      <vt:variant>
        <vt:i4>0</vt:i4>
      </vt:variant>
      <vt:variant>
        <vt:i4>5</vt:i4>
      </vt:variant>
      <vt:variant>
        <vt:lpwstr>consultantplus://offline/ref=FABE1AD3CD80ECA9779D596A42CA4BE16869605F7CC913128DBA0F396AFED260DB19800B5FC5EE6C1F33F6DEOAxDL</vt:lpwstr>
      </vt:variant>
      <vt:variant>
        <vt:lpwstr/>
      </vt:variant>
      <vt:variant>
        <vt:i4>7209020</vt:i4>
      </vt:variant>
      <vt:variant>
        <vt:i4>165</vt:i4>
      </vt:variant>
      <vt:variant>
        <vt:i4>0</vt:i4>
      </vt:variant>
      <vt:variant>
        <vt:i4>5</vt:i4>
      </vt:variant>
      <vt:variant>
        <vt:lpwstr>consultantplus://offline/ref=FABE1AD3CD80ECA9779D596A42CA4BE16869605F7CC913128DBA0F396AFED260DB19800B5FC5EE6C1F33F6DEOAxEL</vt:lpwstr>
      </vt:variant>
      <vt:variant>
        <vt:lpwstr/>
      </vt:variant>
      <vt:variant>
        <vt:i4>7209021</vt:i4>
      </vt:variant>
      <vt:variant>
        <vt:i4>162</vt:i4>
      </vt:variant>
      <vt:variant>
        <vt:i4>0</vt:i4>
      </vt:variant>
      <vt:variant>
        <vt:i4>5</vt:i4>
      </vt:variant>
      <vt:variant>
        <vt:lpwstr>consultantplus://offline/ref=FABE1AD3CD80ECA9779D596A42CA4BE16869605F7CC913128DBA0F396AFED260DB19800B5FC5EE6C1F33F6DEOAxDL</vt:lpwstr>
      </vt:variant>
      <vt:variant>
        <vt:lpwstr/>
      </vt:variant>
      <vt:variant>
        <vt:i4>7209020</vt:i4>
      </vt:variant>
      <vt:variant>
        <vt:i4>159</vt:i4>
      </vt:variant>
      <vt:variant>
        <vt:i4>0</vt:i4>
      </vt:variant>
      <vt:variant>
        <vt:i4>5</vt:i4>
      </vt:variant>
      <vt:variant>
        <vt:lpwstr>consultantplus://offline/ref=FABE1AD3CD80ECA9779D596A42CA4BE16869605F7CC913128DBA0F396AFED260DB19800B5FC5EE6C1F33F6DEOAxEL</vt:lpwstr>
      </vt:variant>
      <vt:variant>
        <vt:lpwstr/>
      </vt:variant>
      <vt:variant>
        <vt:i4>7209021</vt:i4>
      </vt:variant>
      <vt:variant>
        <vt:i4>156</vt:i4>
      </vt:variant>
      <vt:variant>
        <vt:i4>0</vt:i4>
      </vt:variant>
      <vt:variant>
        <vt:i4>5</vt:i4>
      </vt:variant>
      <vt:variant>
        <vt:lpwstr>consultantplus://offline/ref=FABE1AD3CD80ECA9779D596A42CA4BE16869605F7CC913128DBA0F396AFED260DB19800B5FC5EE6C1F33F6DEOAxDL</vt:lpwstr>
      </vt:variant>
      <vt:variant>
        <vt:lpwstr/>
      </vt:variant>
      <vt:variant>
        <vt:i4>7209020</vt:i4>
      </vt:variant>
      <vt:variant>
        <vt:i4>153</vt:i4>
      </vt:variant>
      <vt:variant>
        <vt:i4>0</vt:i4>
      </vt:variant>
      <vt:variant>
        <vt:i4>5</vt:i4>
      </vt:variant>
      <vt:variant>
        <vt:lpwstr>consultantplus://offline/ref=FABE1AD3CD80ECA9779D596A42CA4BE16869605F7CC913128DBA0F396AFED260DB19800B5FC5EE6C1F33F6DEOAxEL</vt:lpwstr>
      </vt:variant>
      <vt:variant>
        <vt:lpwstr/>
      </vt:variant>
      <vt:variant>
        <vt:i4>7209021</vt:i4>
      </vt:variant>
      <vt:variant>
        <vt:i4>150</vt:i4>
      </vt:variant>
      <vt:variant>
        <vt:i4>0</vt:i4>
      </vt:variant>
      <vt:variant>
        <vt:i4>5</vt:i4>
      </vt:variant>
      <vt:variant>
        <vt:lpwstr>consultantplus://offline/ref=FABE1AD3CD80ECA9779D596A42CA4BE16869605F7CC913128DBA0F396AFED260DB19800B5FC5EE6C1F33F6DEOAxDL</vt:lpwstr>
      </vt:variant>
      <vt:variant>
        <vt:lpwstr/>
      </vt:variant>
      <vt:variant>
        <vt:i4>7209020</vt:i4>
      </vt:variant>
      <vt:variant>
        <vt:i4>147</vt:i4>
      </vt:variant>
      <vt:variant>
        <vt:i4>0</vt:i4>
      </vt:variant>
      <vt:variant>
        <vt:i4>5</vt:i4>
      </vt:variant>
      <vt:variant>
        <vt:lpwstr>consultantplus://offline/ref=FABE1AD3CD80ECA9779D596A42CA4BE16869605F7CC913128DBA0F396AFED260DB19800B5FC5EE6C1F33F6DEOAxEL</vt:lpwstr>
      </vt:variant>
      <vt:variant>
        <vt:lpwstr/>
      </vt:variant>
      <vt:variant>
        <vt:i4>7209021</vt:i4>
      </vt:variant>
      <vt:variant>
        <vt:i4>144</vt:i4>
      </vt:variant>
      <vt:variant>
        <vt:i4>0</vt:i4>
      </vt:variant>
      <vt:variant>
        <vt:i4>5</vt:i4>
      </vt:variant>
      <vt:variant>
        <vt:lpwstr>consultantplus://offline/ref=FABE1AD3CD80ECA9779D596A42CA4BE16869605F7CC913128DBA0F396AFED260DB19800B5FC5EE6C1F33F6DEOAxDL</vt:lpwstr>
      </vt:variant>
      <vt:variant>
        <vt:lpwstr/>
      </vt:variant>
      <vt:variant>
        <vt:i4>7209020</vt:i4>
      </vt:variant>
      <vt:variant>
        <vt:i4>141</vt:i4>
      </vt:variant>
      <vt:variant>
        <vt:i4>0</vt:i4>
      </vt:variant>
      <vt:variant>
        <vt:i4>5</vt:i4>
      </vt:variant>
      <vt:variant>
        <vt:lpwstr>consultantplus://offline/ref=FABE1AD3CD80ECA9779D596A42CA4BE16869605F7CC913128DBA0F396AFED260DB19800B5FC5EE6C1F33F6DEOAxEL</vt:lpwstr>
      </vt:variant>
      <vt:variant>
        <vt:lpwstr/>
      </vt:variant>
      <vt:variant>
        <vt:i4>7209021</vt:i4>
      </vt:variant>
      <vt:variant>
        <vt:i4>138</vt:i4>
      </vt:variant>
      <vt:variant>
        <vt:i4>0</vt:i4>
      </vt:variant>
      <vt:variant>
        <vt:i4>5</vt:i4>
      </vt:variant>
      <vt:variant>
        <vt:lpwstr>consultantplus://offline/ref=FABE1AD3CD80ECA9779D596A42CA4BE16869605F7CC913128DBA0F396AFED260DB19800B5FC5EE6C1F33F6DEOAxDL</vt:lpwstr>
      </vt:variant>
      <vt:variant>
        <vt:lpwstr/>
      </vt:variant>
      <vt:variant>
        <vt:i4>7209020</vt:i4>
      </vt:variant>
      <vt:variant>
        <vt:i4>135</vt:i4>
      </vt:variant>
      <vt:variant>
        <vt:i4>0</vt:i4>
      </vt:variant>
      <vt:variant>
        <vt:i4>5</vt:i4>
      </vt:variant>
      <vt:variant>
        <vt:lpwstr>consultantplus://offline/ref=FABE1AD3CD80ECA9779D596A42CA4BE16869605F7CC913128DBA0F396AFED260DB19800B5FC5EE6C1F33F6DEOAxEL</vt:lpwstr>
      </vt:variant>
      <vt:variant>
        <vt:lpwstr/>
      </vt:variant>
      <vt:variant>
        <vt:i4>7209021</vt:i4>
      </vt:variant>
      <vt:variant>
        <vt:i4>132</vt:i4>
      </vt:variant>
      <vt:variant>
        <vt:i4>0</vt:i4>
      </vt:variant>
      <vt:variant>
        <vt:i4>5</vt:i4>
      </vt:variant>
      <vt:variant>
        <vt:lpwstr>consultantplus://offline/ref=FABE1AD3CD80ECA9779D596A42CA4BE16869605F7CC913128DBA0F396AFED260DB19800B5FC5EE6C1F33F6DEOAxDL</vt:lpwstr>
      </vt:variant>
      <vt:variant>
        <vt:lpwstr/>
      </vt:variant>
      <vt:variant>
        <vt:i4>7209020</vt:i4>
      </vt:variant>
      <vt:variant>
        <vt:i4>129</vt:i4>
      </vt:variant>
      <vt:variant>
        <vt:i4>0</vt:i4>
      </vt:variant>
      <vt:variant>
        <vt:i4>5</vt:i4>
      </vt:variant>
      <vt:variant>
        <vt:lpwstr>consultantplus://offline/ref=FABE1AD3CD80ECA9779D596A42CA4BE16869605F7CC913128DBA0F396AFED260DB19800B5FC5EE6C1F33F6DEOAxEL</vt:lpwstr>
      </vt:variant>
      <vt:variant>
        <vt:lpwstr/>
      </vt:variant>
      <vt:variant>
        <vt:i4>7209021</vt:i4>
      </vt:variant>
      <vt:variant>
        <vt:i4>126</vt:i4>
      </vt:variant>
      <vt:variant>
        <vt:i4>0</vt:i4>
      </vt:variant>
      <vt:variant>
        <vt:i4>5</vt:i4>
      </vt:variant>
      <vt:variant>
        <vt:lpwstr>consultantplus://offline/ref=FABE1AD3CD80ECA9779D596A42CA4BE16869605F7CC913128DBA0F396AFED260DB19800B5FC5EE6C1F33F6DEOAxDL</vt:lpwstr>
      </vt:variant>
      <vt:variant>
        <vt:lpwstr/>
      </vt:variant>
      <vt:variant>
        <vt:i4>7209020</vt:i4>
      </vt:variant>
      <vt:variant>
        <vt:i4>123</vt:i4>
      </vt:variant>
      <vt:variant>
        <vt:i4>0</vt:i4>
      </vt:variant>
      <vt:variant>
        <vt:i4>5</vt:i4>
      </vt:variant>
      <vt:variant>
        <vt:lpwstr>consultantplus://offline/ref=FABE1AD3CD80ECA9779D596A42CA4BE16869605F7CC913128DBA0F396AFED260DB19800B5FC5EE6C1F33F6DEOAxEL</vt:lpwstr>
      </vt:variant>
      <vt:variant>
        <vt:lpwstr/>
      </vt:variant>
      <vt:variant>
        <vt:i4>7209021</vt:i4>
      </vt:variant>
      <vt:variant>
        <vt:i4>120</vt:i4>
      </vt:variant>
      <vt:variant>
        <vt:i4>0</vt:i4>
      </vt:variant>
      <vt:variant>
        <vt:i4>5</vt:i4>
      </vt:variant>
      <vt:variant>
        <vt:lpwstr>consultantplus://offline/ref=FABE1AD3CD80ECA9779D596A42CA4BE16869605F7CC913128DBA0F396AFED260DB19800B5FC5EE6C1F33F6DEOAxDL</vt:lpwstr>
      </vt:variant>
      <vt:variant>
        <vt:lpwstr/>
      </vt:variant>
      <vt:variant>
        <vt:i4>7209020</vt:i4>
      </vt:variant>
      <vt:variant>
        <vt:i4>117</vt:i4>
      </vt:variant>
      <vt:variant>
        <vt:i4>0</vt:i4>
      </vt:variant>
      <vt:variant>
        <vt:i4>5</vt:i4>
      </vt:variant>
      <vt:variant>
        <vt:lpwstr>consultantplus://offline/ref=FABE1AD3CD80ECA9779D596A42CA4BE16869605F7CC913128DBA0F396AFED260DB19800B5FC5EE6C1F33F6DEOAxEL</vt:lpwstr>
      </vt:variant>
      <vt:variant>
        <vt:lpwstr/>
      </vt:variant>
      <vt:variant>
        <vt:i4>7209021</vt:i4>
      </vt:variant>
      <vt:variant>
        <vt:i4>114</vt:i4>
      </vt:variant>
      <vt:variant>
        <vt:i4>0</vt:i4>
      </vt:variant>
      <vt:variant>
        <vt:i4>5</vt:i4>
      </vt:variant>
      <vt:variant>
        <vt:lpwstr>consultantplus://offline/ref=FABE1AD3CD80ECA9779D596A42CA4BE16869605F7CC913128DBA0F396AFED260DB19800B5FC5EE6C1F33F6DEOAxDL</vt:lpwstr>
      </vt:variant>
      <vt:variant>
        <vt:lpwstr/>
      </vt:variant>
      <vt:variant>
        <vt:i4>7209020</vt:i4>
      </vt:variant>
      <vt:variant>
        <vt:i4>111</vt:i4>
      </vt:variant>
      <vt:variant>
        <vt:i4>0</vt:i4>
      </vt:variant>
      <vt:variant>
        <vt:i4>5</vt:i4>
      </vt:variant>
      <vt:variant>
        <vt:lpwstr>consultantplus://offline/ref=FABE1AD3CD80ECA9779D596A42CA4BE16869605F7CC913128DBA0F396AFED260DB19800B5FC5EE6C1F33F6DEOAxEL</vt:lpwstr>
      </vt:variant>
      <vt:variant>
        <vt:lpwstr/>
      </vt:variant>
      <vt:variant>
        <vt:i4>7209021</vt:i4>
      </vt:variant>
      <vt:variant>
        <vt:i4>108</vt:i4>
      </vt:variant>
      <vt:variant>
        <vt:i4>0</vt:i4>
      </vt:variant>
      <vt:variant>
        <vt:i4>5</vt:i4>
      </vt:variant>
      <vt:variant>
        <vt:lpwstr>consultantplus://offline/ref=FABE1AD3CD80ECA9779D596A42CA4BE16869605F7CC913128DBA0F396AFED260DB19800B5FC5EE6C1F33F6DEOAxDL</vt:lpwstr>
      </vt:variant>
      <vt:variant>
        <vt:lpwstr/>
      </vt:variant>
      <vt:variant>
        <vt:i4>7209020</vt:i4>
      </vt:variant>
      <vt:variant>
        <vt:i4>105</vt:i4>
      </vt:variant>
      <vt:variant>
        <vt:i4>0</vt:i4>
      </vt:variant>
      <vt:variant>
        <vt:i4>5</vt:i4>
      </vt:variant>
      <vt:variant>
        <vt:lpwstr>consultantplus://offline/ref=FABE1AD3CD80ECA9779D596A42CA4BE16869605F7CC913128DBA0F396AFED260DB19800B5FC5EE6C1F33F6DEOAxEL</vt:lpwstr>
      </vt:variant>
      <vt:variant>
        <vt:lpwstr/>
      </vt:variant>
      <vt:variant>
        <vt:i4>7209021</vt:i4>
      </vt:variant>
      <vt:variant>
        <vt:i4>102</vt:i4>
      </vt:variant>
      <vt:variant>
        <vt:i4>0</vt:i4>
      </vt:variant>
      <vt:variant>
        <vt:i4>5</vt:i4>
      </vt:variant>
      <vt:variant>
        <vt:lpwstr>consultantplus://offline/ref=FABE1AD3CD80ECA9779D596A42CA4BE16869605F7CC913128DBA0F396AFED260DB19800B5FC5EE6C1F33F6DEOAxDL</vt:lpwstr>
      </vt:variant>
      <vt:variant>
        <vt:lpwstr/>
      </vt:variant>
      <vt:variant>
        <vt:i4>7209020</vt:i4>
      </vt:variant>
      <vt:variant>
        <vt:i4>99</vt:i4>
      </vt:variant>
      <vt:variant>
        <vt:i4>0</vt:i4>
      </vt:variant>
      <vt:variant>
        <vt:i4>5</vt:i4>
      </vt:variant>
      <vt:variant>
        <vt:lpwstr>consultantplus://offline/ref=FABE1AD3CD80ECA9779D596A42CA4BE16869605F7CC913128DBA0F396AFED260DB19800B5FC5EE6C1F33F6DEOAxEL</vt:lpwstr>
      </vt:variant>
      <vt:variant>
        <vt:lpwstr/>
      </vt:variant>
      <vt:variant>
        <vt:i4>7209021</vt:i4>
      </vt:variant>
      <vt:variant>
        <vt:i4>96</vt:i4>
      </vt:variant>
      <vt:variant>
        <vt:i4>0</vt:i4>
      </vt:variant>
      <vt:variant>
        <vt:i4>5</vt:i4>
      </vt:variant>
      <vt:variant>
        <vt:lpwstr>consultantplus://offline/ref=FABE1AD3CD80ECA9779D596A42CA4BE16869605F7CC913128DBA0F396AFED260DB19800B5FC5EE6C1F33F6DEOAxDL</vt:lpwstr>
      </vt:variant>
      <vt:variant>
        <vt:lpwstr/>
      </vt:variant>
      <vt:variant>
        <vt:i4>7209020</vt:i4>
      </vt:variant>
      <vt:variant>
        <vt:i4>93</vt:i4>
      </vt:variant>
      <vt:variant>
        <vt:i4>0</vt:i4>
      </vt:variant>
      <vt:variant>
        <vt:i4>5</vt:i4>
      </vt:variant>
      <vt:variant>
        <vt:lpwstr>consultantplus://offline/ref=FABE1AD3CD80ECA9779D596A42CA4BE16869605F7CC913128DBA0F396AFED260DB19800B5FC5EE6C1F33F6DEOAxEL</vt:lpwstr>
      </vt:variant>
      <vt:variant>
        <vt:lpwstr/>
      </vt:variant>
      <vt:variant>
        <vt:i4>7209021</vt:i4>
      </vt:variant>
      <vt:variant>
        <vt:i4>90</vt:i4>
      </vt:variant>
      <vt:variant>
        <vt:i4>0</vt:i4>
      </vt:variant>
      <vt:variant>
        <vt:i4>5</vt:i4>
      </vt:variant>
      <vt:variant>
        <vt:lpwstr>consultantplus://offline/ref=FABE1AD3CD80ECA9779D596A42CA4BE16869605F7CC913128DBA0F396AFED260DB19800B5FC5EE6C1F33F6DEOAxDL</vt:lpwstr>
      </vt:variant>
      <vt:variant>
        <vt:lpwstr/>
      </vt:variant>
      <vt:variant>
        <vt:i4>7209020</vt:i4>
      </vt:variant>
      <vt:variant>
        <vt:i4>87</vt:i4>
      </vt:variant>
      <vt:variant>
        <vt:i4>0</vt:i4>
      </vt:variant>
      <vt:variant>
        <vt:i4>5</vt:i4>
      </vt:variant>
      <vt:variant>
        <vt:lpwstr>consultantplus://offline/ref=FABE1AD3CD80ECA9779D596A42CA4BE16869605F7CC913128DBA0F396AFED260DB19800B5FC5EE6C1F33F6DEOAxEL</vt:lpwstr>
      </vt:variant>
      <vt:variant>
        <vt:lpwstr/>
      </vt:variant>
      <vt:variant>
        <vt:i4>7209021</vt:i4>
      </vt:variant>
      <vt:variant>
        <vt:i4>84</vt:i4>
      </vt:variant>
      <vt:variant>
        <vt:i4>0</vt:i4>
      </vt:variant>
      <vt:variant>
        <vt:i4>5</vt:i4>
      </vt:variant>
      <vt:variant>
        <vt:lpwstr>consultantplus://offline/ref=FABE1AD3CD80ECA9779D596A42CA4BE16869605F7CC913128DBA0F396AFED260DB19800B5FC5EE6C1F33F6DEOAxDL</vt:lpwstr>
      </vt:variant>
      <vt:variant>
        <vt:lpwstr/>
      </vt:variant>
      <vt:variant>
        <vt:i4>7209020</vt:i4>
      </vt:variant>
      <vt:variant>
        <vt:i4>81</vt:i4>
      </vt:variant>
      <vt:variant>
        <vt:i4>0</vt:i4>
      </vt:variant>
      <vt:variant>
        <vt:i4>5</vt:i4>
      </vt:variant>
      <vt:variant>
        <vt:lpwstr>consultantplus://offline/ref=FABE1AD3CD80ECA9779D596A42CA4BE16869605F7CC913128DBA0F396AFED260DB19800B5FC5EE6C1F33F6DEOAxEL</vt:lpwstr>
      </vt:variant>
      <vt:variant>
        <vt:lpwstr/>
      </vt:variant>
      <vt:variant>
        <vt:i4>7209021</vt:i4>
      </vt:variant>
      <vt:variant>
        <vt:i4>78</vt:i4>
      </vt:variant>
      <vt:variant>
        <vt:i4>0</vt:i4>
      </vt:variant>
      <vt:variant>
        <vt:i4>5</vt:i4>
      </vt:variant>
      <vt:variant>
        <vt:lpwstr>consultantplus://offline/ref=FABE1AD3CD80ECA9779D596A42CA4BE16869605F7CC913128DBA0F396AFED260DB19800B5FC5EE6C1F33F6DEOAxDL</vt:lpwstr>
      </vt:variant>
      <vt:variant>
        <vt:lpwstr/>
      </vt:variant>
      <vt:variant>
        <vt:i4>7209020</vt:i4>
      </vt:variant>
      <vt:variant>
        <vt:i4>75</vt:i4>
      </vt:variant>
      <vt:variant>
        <vt:i4>0</vt:i4>
      </vt:variant>
      <vt:variant>
        <vt:i4>5</vt:i4>
      </vt:variant>
      <vt:variant>
        <vt:lpwstr>consultantplus://offline/ref=FABE1AD3CD80ECA9779D596A42CA4BE16869605F7CC913128DBA0F396AFED260DB19800B5FC5EE6C1F33F6DEOAxEL</vt:lpwstr>
      </vt:variant>
      <vt:variant>
        <vt:lpwstr/>
      </vt:variant>
      <vt:variant>
        <vt:i4>7209021</vt:i4>
      </vt:variant>
      <vt:variant>
        <vt:i4>72</vt:i4>
      </vt:variant>
      <vt:variant>
        <vt:i4>0</vt:i4>
      </vt:variant>
      <vt:variant>
        <vt:i4>5</vt:i4>
      </vt:variant>
      <vt:variant>
        <vt:lpwstr>consultantplus://offline/ref=FABE1AD3CD80ECA9779D596A42CA4BE16869605F7CC913128DBA0F396AFED260DB19800B5FC5EE6C1F33F6DEOAxDL</vt:lpwstr>
      </vt:variant>
      <vt:variant>
        <vt:lpwstr/>
      </vt:variant>
      <vt:variant>
        <vt:i4>7209020</vt:i4>
      </vt:variant>
      <vt:variant>
        <vt:i4>69</vt:i4>
      </vt:variant>
      <vt:variant>
        <vt:i4>0</vt:i4>
      </vt:variant>
      <vt:variant>
        <vt:i4>5</vt:i4>
      </vt:variant>
      <vt:variant>
        <vt:lpwstr>consultantplus://offline/ref=FABE1AD3CD80ECA9779D596A42CA4BE16869605F7CC913128DBA0F396AFED260DB19800B5FC5EE6C1F33F6DEOAxEL</vt:lpwstr>
      </vt:variant>
      <vt:variant>
        <vt:lpwstr/>
      </vt:variant>
      <vt:variant>
        <vt:i4>7209021</vt:i4>
      </vt:variant>
      <vt:variant>
        <vt:i4>66</vt:i4>
      </vt:variant>
      <vt:variant>
        <vt:i4>0</vt:i4>
      </vt:variant>
      <vt:variant>
        <vt:i4>5</vt:i4>
      </vt:variant>
      <vt:variant>
        <vt:lpwstr>consultantplus://offline/ref=FABE1AD3CD80ECA9779D596A42CA4BE16869605F7CC913128DBA0F396AFED260DB19800B5FC5EE6C1F33F6DEOAxDL</vt:lpwstr>
      </vt:variant>
      <vt:variant>
        <vt:lpwstr/>
      </vt:variant>
      <vt:variant>
        <vt:i4>7209020</vt:i4>
      </vt:variant>
      <vt:variant>
        <vt:i4>63</vt:i4>
      </vt:variant>
      <vt:variant>
        <vt:i4>0</vt:i4>
      </vt:variant>
      <vt:variant>
        <vt:i4>5</vt:i4>
      </vt:variant>
      <vt:variant>
        <vt:lpwstr>consultantplus://offline/ref=FABE1AD3CD80ECA9779D596A42CA4BE16869605F7CC913128DBA0F396AFED260DB19800B5FC5EE6C1F33F6DEOAxEL</vt:lpwstr>
      </vt:variant>
      <vt:variant>
        <vt:lpwstr/>
      </vt:variant>
      <vt:variant>
        <vt:i4>7209021</vt:i4>
      </vt:variant>
      <vt:variant>
        <vt:i4>60</vt:i4>
      </vt:variant>
      <vt:variant>
        <vt:i4>0</vt:i4>
      </vt:variant>
      <vt:variant>
        <vt:i4>5</vt:i4>
      </vt:variant>
      <vt:variant>
        <vt:lpwstr>consultantplus://offline/ref=FABE1AD3CD80ECA9779D596A42CA4BE16869605F7CC913128DBA0F396AFED260DB19800B5FC5EE6C1F33F6DEOAxDL</vt:lpwstr>
      </vt:variant>
      <vt:variant>
        <vt:lpwstr/>
      </vt:variant>
      <vt:variant>
        <vt:i4>7209020</vt:i4>
      </vt:variant>
      <vt:variant>
        <vt:i4>57</vt:i4>
      </vt:variant>
      <vt:variant>
        <vt:i4>0</vt:i4>
      </vt:variant>
      <vt:variant>
        <vt:i4>5</vt:i4>
      </vt:variant>
      <vt:variant>
        <vt:lpwstr>consultantplus://offline/ref=FABE1AD3CD80ECA9779D596A42CA4BE16869605F7CC913128DBA0F396AFED260DB19800B5FC5EE6C1F33F6DEOAxEL</vt:lpwstr>
      </vt:variant>
      <vt:variant>
        <vt:lpwstr/>
      </vt:variant>
      <vt:variant>
        <vt:i4>7209021</vt:i4>
      </vt:variant>
      <vt:variant>
        <vt:i4>54</vt:i4>
      </vt:variant>
      <vt:variant>
        <vt:i4>0</vt:i4>
      </vt:variant>
      <vt:variant>
        <vt:i4>5</vt:i4>
      </vt:variant>
      <vt:variant>
        <vt:lpwstr>consultantplus://offline/ref=FABE1AD3CD80ECA9779D596A42CA4BE16869605F7CC913128DBA0F396AFED260DB19800B5FC5EE6C1F33F6DEOAxDL</vt:lpwstr>
      </vt:variant>
      <vt:variant>
        <vt:lpwstr/>
      </vt:variant>
      <vt:variant>
        <vt:i4>7209020</vt:i4>
      </vt:variant>
      <vt:variant>
        <vt:i4>51</vt:i4>
      </vt:variant>
      <vt:variant>
        <vt:i4>0</vt:i4>
      </vt:variant>
      <vt:variant>
        <vt:i4>5</vt:i4>
      </vt:variant>
      <vt:variant>
        <vt:lpwstr>consultantplus://offline/ref=FABE1AD3CD80ECA9779D596A42CA4BE16869605F7CC913128DBA0F396AFED260DB19800B5FC5EE6C1F33F6DEOAxEL</vt:lpwstr>
      </vt:variant>
      <vt:variant>
        <vt:lpwstr/>
      </vt:variant>
      <vt:variant>
        <vt:i4>7209021</vt:i4>
      </vt:variant>
      <vt:variant>
        <vt:i4>48</vt:i4>
      </vt:variant>
      <vt:variant>
        <vt:i4>0</vt:i4>
      </vt:variant>
      <vt:variant>
        <vt:i4>5</vt:i4>
      </vt:variant>
      <vt:variant>
        <vt:lpwstr>consultantplus://offline/ref=FABE1AD3CD80ECA9779D596A42CA4BE16869605F7CC913128DBA0F396AFED260DB19800B5FC5EE6C1F33F6DEOAxDL</vt:lpwstr>
      </vt:variant>
      <vt:variant>
        <vt:lpwstr/>
      </vt:variant>
      <vt:variant>
        <vt:i4>7209020</vt:i4>
      </vt:variant>
      <vt:variant>
        <vt:i4>45</vt:i4>
      </vt:variant>
      <vt:variant>
        <vt:i4>0</vt:i4>
      </vt:variant>
      <vt:variant>
        <vt:i4>5</vt:i4>
      </vt:variant>
      <vt:variant>
        <vt:lpwstr>consultantplus://offline/ref=FABE1AD3CD80ECA9779D596A42CA4BE16869605F7CC913128DBA0F396AFED260DB19800B5FC5EE6C1F33F6DEOAxEL</vt:lpwstr>
      </vt:variant>
      <vt:variant>
        <vt:lpwstr/>
      </vt:variant>
      <vt:variant>
        <vt:i4>7209021</vt:i4>
      </vt:variant>
      <vt:variant>
        <vt:i4>42</vt:i4>
      </vt:variant>
      <vt:variant>
        <vt:i4>0</vt:i4>
      </vt:variant>
      <vt:variant>
        <vt:i4>5</vt:i4>
      </vt:variant>
      <vt:variant>
        <vt:lpwstr>consultantplus://offline/ref=FABE1AD3CD80ECA9779D596A42CA4BE16869605F7CC913128DBA0F396AFED260DB19800B5FC5EE6C1F33F6DEOAxDL</vt:lpwstr>
      </vt:variant>
      <vt:variant>
        <vt:lpwstr/>
      </vt:variant>
      <vt:variant>
        <vt:i4>7209020</vt:i4>
      </vt:variant>
      <vt:variant>
        <vt:i4>39</vt:i4>
      </vt:variant>
      <vt:variant>
        <vt:i4>0</vt:i4>
      </vt:variant>
      <vt:variant>
        <vt:i4>5</vt:i4>
      </vt:variant>
      <vt:variant>
        <vt:lpwstr>consultantplus://offline/ref=FABE1AD3CD80ECA9779D596A42CA4BE16869605F7CC913128DBA0F396AFED260DB19800B5FC5EE6C1F33F6DEOAxEL</vt:lpwstr>
      </vt:variant>
      <vt:variant>
        <vt:lpwstr/>
      </vt:variant>
      <vt:variant>
        <vt:i4>7209021</vt:i4>
      </vt:variant>
      <vt:variant>
        <vt:i4>36</vt:i4>
      </vt:variant>
      <vt:variant>
        <vt:i4>0</vt:i4>
      </vt:variant>
      <vt:variant>
        <vt:i4>5</vt:i4>
      </vt:variant>
      <vt:variant>
        <vt:lpwstr>consultantplus://offline/ref=FABE1AD3CD80ECA9779D596A42CA4BE16869605F7CC913128DBA0F396AFED260DB19800B5FC5EE6C1F33F6DEOAxDL</vt:lpwstr>
      </vt:variant>
      <vt:variant>
        <vt:lpwstr/>
      </vt:variant>
      <vt:variant>
        <vt:i4>7209020</vt:i4>
      </vt:variant>
      <vt:variant>
        <vt:i4>33</vt:i4>
      </vt:variant>
      <vt:variant>
        <vt:i4>0</vt:i4>
      </vt:variant>
      <vt:variant>
        <vt:i4>5</vt:i4>
      </vt:variant>
      <vt:variant>
        <vt:lpwstr>consultantplus://offline/ref=FABE1AD3CD80ECA9779D596A42CA4BE16869605F7CC913128DBA0F396AFED260DB19800B5FC5EE6C1F33F6DEOAxEL</vt:lpwstr>
      </vt:variant>
      <vt:variant>
        <vt:lpwstr/>
      </vt:variant>
      <vt:variant>
        <vt:i4>7209021</vt:i4>
      </vt:variant>
      <vt:variant>
        <vt:i4>30</vt:i4>
      </vt:variant>
      <vt:variant>
        <vt:i4>0</vt:i4>
      </vt:variant>
      <vt:variant>
        <vt:i4>5</vt:i4>
      </vt:variant>
      <vt:variant>
        <vt:lpwstr>consultantplus://offline/ref=FABE1AD3CD80ECA9779D596A42CA4BE16869605F7CC913128DBA0F396AFED260DB19800B5FC5EE6C1F33F6DEOAxDL</vt:lpwstr>
      </vt:variant>
      <vt:variant>
        <vt:lpwstr/>
      </vt:variant>
      <vt:variant>
        <vt:i4>7209020</vt:i4>
      </vt:variant>
      <vt:variant>
        <vt:i4>27</vt:i4>
      </vt:variant>
      <vt:variant>
        <vt:i4>0</vt:i4>
      </vt:variant>
      <vt:variant>
        <vt:i4>5</vt:i4>
      </vt:variant>
      <vt:variant>
        <vt:lpwstr>consultantplus://offline/ref=FABE1AD3CD80ECA9779D596A42CA4BE16869605F7CC913128DBA0F396AFED260DB19800B5FC5EE6C1F33F6DEOAxEL</vt:lpwstr>
      </vt:variant>
      <vt:variant>
        <vt:lpwstr/>
      </vt:variant>
      <vt:variant>
        <vt:i4>7209021</vt:i4>
      </vt:variant>
      <vt:variant>
        <vt:i4>24</vt:i4>
      </vt:variant>
      <vt:variant>
        <vt:i4>0</vt:i4>
      </vt:variant>
      <vt:variant>
        <vt:i4>5</vt:i4>
      </vt:variant>
      <vt:variant>
        <vt:lpwstr>consultantplus://offline/ref=FABE1AD3CD80ECA9779D596A42CA4BE16869605F7CC913128DBA0F396AFED260DB19800B5FC5EE6C1F33F6DEOAxDL</vt:lpwstr>
      </vt:variant>
      <vt:variant>
        <vt:lpwstr/>
      </vt:variant>
      <vt:variant>
        <vt:i4>7209020</vt:i4>
      </vt:variant>
      <vt:variant>
        <vt:i4>21</vt:i4>
      </vt:variant>
      <vt:variant>
        <vt:i4>0</vt:i4>
      </vt:variant>
      <vt:variant>
        <vt:i4>5</vt:i4>
      </vt:variant>
      <vt:variant>
        <vt:lpwstr>consultantplus://offline/ref=FABE1AD3CD80ECA9779D596A42CA4BE16869605F7CC913128DBA0F396AFED260DB19800B5FC5EE6C1F33F6DEOAxEL</vt:lpwstr>
      </vt:variant>
      <vt:variant>
        <vt:lpwstr/>
      </vt:variant>
      <vt:variant>
        <vt:i4>7209021</vt:i4>
      </vt:variant>
      <vt:variant>
        <vt:i4>18</vt:i4>
      </vt:variant>
      <vt:variant>
        <vt:i4>0</vt:i4>
      </vt:variant>
      <vt:variant>
        <vt:i4>5</vt:i4>
      </vt:variant>
      <vt:variant>
        <vt:lpwstr>consultantplus://offline/ref=FABE1AD3CD80ECA9779D596A42CA4BE16869605F7CC913128DBA0F396AFED260DB19800B5FC5EE6C1F33F6DEOAxDL</vt:lpwstr>
      </vt:variant>
      <vt:variant>
        <vt:lpwstr/>
      </vt:variant>
      <vt:variant>
        <vt:i4>7209020</vt:i4>
      </vt:variant>
      <vt:variant>
        <vt:i4>15</vt:i4>
      </vt:variant>
      <vt:variant>
        <vt:i4>0</vt:i4>
      </vt:variant>
      <vt:variant>
        <vt:i4>5</vt:i4>
      </vt:variant>
      <vt:variant>
        <vt:lpwstr>consultantplus://offline/ref=FABE1AD3CD80ECA9779D596A42CA4BE16869605F7CC913128DBA0F396AFED260DB19800B5FC5EE6C1F33F6DEOAxEL</vt:lpwstr>
      </vt:variant>
      <vt:variant>
        <vt:lpwstr/>
      </vt:variant>
      <vt:variant>
        <vt:i4>7209021</vt:i4>
      </vt:variant>
      <vt:variant>
        <vt:i4>12</vt:i4>
      </vt:variant>
      <vt:variant>
        <vt:i4>0</vt:i4>
      </vt:variant>
      <vt:variant>
        <vt:i4>5</vt:i4>
      </vt:variant>
      <vt:variant>
        <vt:lpwstr>consultantplus://offline/ref=FABE1AD3CD80ECA9779D596A42CA4BE16869605F7CC913128DBA0F396AFED260DB19800B5FC5EE6C1F33F6DEOAxDL</vt:lpwstr>
      </vt:variant>
      <vt:variant>
        <vt:lpwstr/>
      </vt:variant>
      <vt:variant>
        <vt:i4>7209020</vt:i4>
      </vt:variant>
      <vt:variant>
        <vt:i4>9</vt:i4>
      </vt:variant>
      <vt:variant>
        <vt:i4>0</vt:i4>
      </vt:variant>
      <vt:variant>
        <vt:i4>5</vt:i4>
      </vt:variant>
      <vt:variant>
        <vt:lpwstr>consultantplus://offline/ref=FABE1AD3CD80ECA9779D596A42CA4BE16869605F7CC913128DBA0F396AFED260DB19800B5FC5EE6C1F33F6DEOAxEL</vt:lpwstr>
      </vt:variant>
      <vt:variant>
        <vt:lpwstr/>
      </vt:variant>
      <vt:variant>
        <vt:i4>7209021</vt:i4>
      </vt:variant>
      <vt:variant>
        <vt:i4>6</vt:i4>
      </vt:variant>
      <vt:variant>
        <vt:i4>0</vt:i4>
      </vt:variant>
      <vt:variant>
        <vt:i4>5</vt:i4>
      </vt:variant>
      <vt:variant>
        <vt:lpwstr>consultantplus://offline/ref=FABE1AD3CD80ECA9779D596A42CA4BE16869605F7CC913128DBA0F396AFED260DB19800B5FC5EE6C1F33F6DEOAxDL</vt:lpwstr>
      </vt:variant>
      <vt:variant>
        <vt:lpwstr/>
      </vt:variant>
      <vt:variant>
        <vt:i4>7209020</vt:i4>
      </vt:variant>
      <vt:variant>
        <vt:i4>3</vt:i4>
      </vt:variant>
      <vt:variant>
        <vt:i4>0</vt:i4>
      </vt:variant>
      <vt:variant>
        <vt:i4>5</vt:i4>
      </vt:variant>
      <vt:variant>
        <vt:lpwstr>consultantplus://offline/ref=FABE1AD3CD80ECA9779D596A42CA4BE16869605F7CC913128DBA0F396AFED260DB19800B5FC5EE6C1F33F6DEOAxEL</vt:lpwstr>
      </vt:variant>
      <vt:variant>
        <vt:lpwstr/>
      </vt:variant>
      <vt:variant>
        <vt:i4>7209019</vt:i4>
      </vt:variant>
      <vt:variant>
        <vt:i4>0</vt:i4>
      </vt:variant>
      <vt:variant>
        <vt:i4>0</vt:i4>
      </vt:variant>
      <vt:variant>
        <vt:i4>5</vt:i4>
      </vt:variant>
      <vt:variant>
        <vt:lpwstr>consultantplus://offline/ref=FABE1AD3CD80ECA9779D596A42CA4BE16869605F7CC913128DBA0F396AFED260DB19800B5FC5EE6C1F33F6DFOAxAL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предельных максимальных</dc:title>
  <dc:subject/>
  <dc:creator>Petrovich</dc:creator>
  <cp:keywords/>
  <cp:lastModifiedBy>Марцев Р.Е.</cp:lastModifiedBy>
  <cp:revision>2</cp:revision>
  <cp:lastPrinted>2016-12-27T07:14:00Z</cp:lastPrinted>
  <dcterms:created xsi:type="dcterms:W3CDTF">2017-01-25T12:57:00Z</dcterms:created>
  <dcterms:modified xsi:type="dcterms:W3CDTF">2017-01-25T12:57:00Z</dcterms:modified>
</cp:coreProperties>
</file>